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5F7FC" w14:textId="03158558" w:rsidR="00386DC1" w:rsidRDefault="00B01D14" w:rsidP="00B01D14">
      <w:pPr>
        <w:pStyle w:val="Titre1"/>
        <w:numPr>
          <w:ilvl w:val="0"/>
          <w:numId w:val="0"/>
        </w:numPr>
        <w:jc w:val="center"/>
        <w:rPr>
          <w:rFonts w:cs="Arial"/>
          <w:i/>
          <w:sz w:val="22"/>
          <w:szCs w:val="22"/>
        </w:rPr>
      </w:pPr>
      <w:bookmarkStart w:id="0" w:name="_Toc42488099"/>
      <w:r w:rsidRPr="00B01D14">
        <w:rPr>
          <w:rFonts w:cs="Arial"/>
          <w:i/>
          <w:noProof/>
          <w:snapToGrid/>
          <w:sz w:val="22"/>
          <w:szCs w:val="22"/>
          <w:lang w:val="fr-FR" w:bidi="ar-SA"/>
        </w:rPr>
        <w:drawing>
          <wp:inline distT="0" distB="0" distL="0" distR="0" wp14:anchorId="4E883E41" wp14:editId="5BC935BA">
            <wp:extent cx="949788" cy="865630"/>
            <wp:effectExtent l="0" t="0" r="3175" b="0"/>
            <wp:docPr id="72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1"/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788" cy="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005F9284" w14:textId="77777777" w:rsidR="00C64BC1" w:rsidRDefault="00C64BC1" w:rsidP="00C64BC1">
      <w:pPr>
        <w:jc w:val="both"/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>NOT FOR OFFICIAL USE</w:t>
      </w:r>
    </w:p>
    <w:p w14:paraId="6D847AB6" w14:textId="77777777" w:rsidR="00C64BC1" w:rsidRPr="00FB00F2" w:rsidRDefault="00C64BC1" w:rsidP="00C64BC1">
      <w:pPr>
        <w:jc w:val="both"/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 xml:space="preserve">COURTESY TRANSLATION, </w:t>
      </w:r>
      <w:r w:rsidRPr="00FB00F2">
        <w:rPr>
          <w:b/>
          <w:bCs/>
          <w:color w:val="FF0000"/>
          <w:lang w:val="en-US"/>
        </w:rPr>
        <w:t>THE FRENCH VERSION IS THE REFERENCE FOR THE CONTRACT</w:t>
      </w:r>
    </w:p>
    <w:p w14:paraId="61696B3D" w14:textId="206B210C" w:rsidR="004D2FD8" w:rsidRPr="005F0922" w:rsidRDefault="004D2FD8" w:rsidP="00F20789">
      <w:pPr>
        <w:spacing w:before="0"/>
        <w:outlineLvl w:val="0"/>
        <w:rPr>
          <w:rFonts w:cs="Arial"/>
          <w:sz w:val="22"/>
          <w:szCs w:val="22"/>
        </w:rPr>
      </w:pPr>
      <w:r w:rsidRPr="005F0922">
        <w:rPr>
          <w:rFonts w:cs="Arial"/>
          <w:b/>
          <w:sz w:val="22"/>
          <w:szCs w:val="22"/>
        </w:rPr>
        <w:t xml:space="preserve">PUBLICATION REFERENCE: </w:t>
      </w:r>
      <w:r w:rsidR="00F20789" w:rsidRPr="00F20789">
        <w:rPr>
          <w:rFonts w:cs="Arial"/>
          <w:b/>
          <w:sz w:val="22"/>
          <w:szCs w:val="22"/>
        </w:rPr>
        <w:t>226.818</w:t>
      </w:r>
      <w:r w:rsidRPr="005F0922">
        <w:rPr>
          <w:rFonts w:cs="Arial"/>
          <w:sz w:val="22"/>
          <w:szCs w:val="22"/>
        </w:rPr>
        <w:tab/>
      </w:r>
      <w:r w:rsidRPr="005F0922">
        <w:rPr>
          <w:rFonts w:cs="Arial"/>
          <w:b/>
          <w:sz w:val="22"/>
          <w:szCs w:val="22"/>
        </w:rPr>
        <w:t>NAME OF BIDDER:</w:t>
      </w:r>
      <w:r w:rsidRPr="005F0922">
        <w:rPr>
          <w:rFonts w:cs="Arial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3"/>
        <w:gridCol w:w="1773"/>
        <w:gridCol w:w="3753"/>
        <w:gridCol w:w="3331"/>
        <w:gridCol w:w="3331"/>
      </w:tblGrid>
      <w:tr w:rsidR="00BC6C5F" w:rsidRPr="005F0922" w14:paraId="26AC6FE5" w14:textId="73C4AAC6" w:rsidTr="0015781A">
        <w:trPr>
          <w:trHeight w:val="697"/>
          <w:jc w:val="center"/>
        </w:trPr>
        <w:tc>
          <w:tcPr>
            <w:tcW w:w="2483" w:type="dxa"/>
          </w:tcPr>
          <w:p w14:paraId="2443F9EC" w14:textId="77777777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AT</w:t>
            </w:r>
          </w:p>
        </w:tc>
        <w:tc>
          <w:tcPr>
            <w:tcW w:w="1773" w:type="dxa"/>
          </w:tcPr>
          <w:p w14:paraId="5ED7A8C0" w14:textId="394DC1A4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B</w:t>
            </w:r>
          </w:p>
        </w:tc>
        <w:tc>
          <w:tcPr>
            <w:tcW w:w="3753" w:type="dxa"/>
          </w:tcPr>
          <w:p w14:paraId="1271BBAC" w14:textId="77777777" w:rsidR="00BC6C5F" w:rsidRPr="005F0922" w:rsidRDefault="00BC6C5F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VS</w:t>
            </w:r>
          </w:p>
        </w:tc>
        <w:tc>
          <w:tcPr>
            <w:tcW w:w="3331" w:type="dxa"/>
          </w:tcPr>
          <w:p w14:paraId="282B7822" w14:textId="320FF739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D</w:t>
            </w:r>
          </w:p>
        </w:tc>
        <w:tc>
          <w:tcPr>
            <w:tcW w:w="3331" w:type="dxa"/>
          </w:tcPr>
          <w:p w14:paraId="5AD86FDB" w14:textId="31201FB5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E</w:t>
            </w:r>
          </w:p>
        </w:tc>
      </w:tr>
      <w:tr w:rsidR="00BC6C5F" w:rsidRPr="009F4C52" w14:paraId="0C953888" w14:textId="3C47FD33" w:rsidTr="00C64BC1">
        <w:trPr>
          <w:trHeight w:val="1963"/>
          <w:jc w:val="center"/>
        </w:trPr>
        <w:tc>
          <w:tcPr>
            <w:tcW w:w="2483" w:type="dxa"/>
            <w:vAlign w:val="center"/>
          </w:tcPr>
          <w:p w14:paraId="404D58DE" w14:textId="77777777" w:rsidR="00BC6C5F" w:rsidRPr="005F0922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Article number</w:t>
            </w:r>
          </w:p>
        </w:tc>
        <w:tc>
          <w:tcPr>
            <w:tcW w:w="1773" w:type="dxa"/>
            <w:vAlign w:val="center"/>
          </w:tcPr>
          <w:p w14:paraId="72570AB9" w14:textId="77777777" w:rsidR="00BC6C5F" w:rsidRPr="005F0922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Quantity</w:t>
            </w:r>
          </w:p>
        </w:tc>
        <w:tc>
          <w:tcPr>
            <w:tcW w:w="3753" w:type="dxa"/>
            <w:vAlign w:val="center"/>
          </w:tcPr>
          <w:p w14:paraId="10433F64" w14:textId="5DF97DAA" w:rsidR="00BC6C5F" w:rsidRPr="005F0922" w:rsidRDefault="00BC6C5F" w:rsidP="00D07C31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 xml:space="preserve">Reference of the offer proposed by the </w:t>
            </w:r>
            <w:r w:rsidR="00D07C31">
              <w:rPr>
                <w:rFonts w:cs="Arial"/>
                <w:b/>
                <w:smallCaps/>
                <w:sz w:val="22"/>
                <w:szCs w:val="22"/>
              </w:rPr>
              <w:t>bidder</w:t>
            </w:r>
            <w:r>
              <w:rPr>
                <w:rFonts w:cs="Arial"/>
                <w:b/>
                <w:smallCaps/>
                <w:sz w:val="22"/>
                <w:szCs w:val="22"/>
              </w:rPr>
              <w:t xml:space="preserve"> (including brand/model)</w:t>
            </w:r>
          </w:p>
        </w:tc>
        <w:tc>
          <w:tcPr>
            <w:tcW w:w="3331" w:type="dxa"/>
            <w:vAlign w:val="center"/>
          </w:tcPr>
          <w:p w14:paraId="5A27920C" w14:textId="0CB0D476" w:rsidR="00BC6C5F" w:rsidRPr="005F0922" w:rsidRDefault="00BC6C5F" w:rsidP="00593BAE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 xml:space="preserve">Unit cost (including delivery and training) </w:t>
            </w:r>
            <w:r>
              <w:rPr>
                <w:rFonts w:cs="Arial"/>
                <w:b/>
                <w:smallCaps/>
                <w:sz w:val="22"/>
                <w:szCs w:val="22"/>
                <w:highlight w:val="lightGray"/>
              </w:rPr>
              <w:t>DPU</w:t>
            </w:r>
            <w:r>
              <w:rPr>
                <w:rStyle w:val="Appelnotedebasdep"/>
                <w:rFonts w:cs="Arial"/>
                <w:b/>
                <w:smallCaps/>
                <w:sz w:val="22"/>
                <w:szCs w:val="22"/>
                <w:highlight w:val="lightGray"/>
              </w:rPr>
              <w:footnoteReference w:id="1"/>
            </w:r>
          </w:p>
          <w:p w14:paraId="3B1ABFEF" w14:textId="3F93D501" w:rsidR="00BC6C5F" w:rsidRPr="00585487" w:rsidRDefault="00BC6C5F" w:rsidP="00F20789">
            <w:pPr>
              <w:spacing w:before="0"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Place of reception:</w:t>
            </w:r>
            <w:r w:rsidRPr="00585487">
              <w:rPr>
                <w:rFonts w:cs="Arial"/>
                <w:sz w:val="22"/>
                <w:szCs w:val="22"/>
              </w:rPr>
              <w:t xml:space="preserve"> </w:t>
            </w:r>
            <w:r w:rsidRPr="00585487">
              <w:rPr>
                <w:rFonts w:cs="Arial"/>
                <w:b/>
                <w:smallCap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mallCaps/>
                <w:sz w:val="22"/>
                <w:szCs w:val="22"/>
              </w:rPr>
              <w:t xml:space="preserve">Egypt – </w:t>
            </w:r>
            <w:r w:rsidR="00F20789">
              <w:rPr>
                <w:rFonts w:cs="Arial"/>
                <w:bCs/>
                <w:smallCaps/>
                <w:sz w:val="22"/>
                <w:szCs w:val="22"/>
              </w:rPr>
              <w:t>Cairo</w:t>
            </w:r>
          </w:p>
          <w:p w14:paraId="0C420B0B" w14:textId="77777777" w:rsidR="00BC6C5F" w:rsidRDefault="00BC6C5F" w:rsidP="00593BAE">
            <w:pPr>
              <w:spacing w:before="0" w:after="0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CAE68F4" w14:textId="365E7C17" w:rsidR="00BC6C5F" w:rsidRDefault="00BC6C5F" w:rsidP="00593BAE">
            <w:pPr>
              <w:spacing w:before="0"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9F4C52">
              <w:rPr>
                <w:rFonts w:cs="Arial"/>
                <w:b/>
                <w:sz w:val="22"/>
                <w:szCs w:val="22"/>
              </w:rPr>
              <w:t>EUR excl.</w:t>
            </w:r>
            <w:r w:rsidR="00D07C31">
              <w:rPr>
                <w:rFonts w:cs="Arial"/>
                <w:b/>
                <w:sz w:val="22"/>
                <w:szCs w:val="22"/>
              </w:rPr>
              <w:t xml:space="preserve"> VAT</w:t>
            </w:r>
          </w:p>
          <w:p w14:paraId="6E74A971" w14:textId="585F46AF" w:rsidR="00BC6C5F" w:rsidRPr="00782F75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  <w:lang w:val="en-US"/>
              </w:rPr>
            </w:pPr>
          </w:p>
        </w:tc>
        <w:tc>
          <w:tcPr>
            <w:tcW w:w="3331" w:type="dxa"/>
            <w:vAlign w:val="center"/>
          </w:tcPr>
          <w:p w14:paraId="65AD1BCA" w14:textId="77777777" w:rsidR="00BC6C5F" w:rsidRDefault="00BC6C5F" w:rsidP="00D07C31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Total cost</w:t>
            </w:r>
          </w:p>
          <w:p w14:paraId="6DA69DFA" w14:textId="77777777" w:rsidR="00BC6C5F" w:rsidRDefault="00BC6C5F" w:rsidP="00D07C31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30C962CC" w14:textId="1B42036F" w:rsidR="00BC6C5F" w:rsidRDefault="00BC6C5F" w:rsidP="00D07C31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EUR - excl.</w:t>
            </w:r>
            <w:r w:rsidR="00D07C31">
              <w:rPr>
                <w:rFonts w:cs="Arial"/>
                <w:b/>
                <w:smallCaps/>
                <w:sz w:val="22"/>
                <w:szCs w:val="22"/>
              </w:rPr>
              <w:t xml:space="preserve"> VAT</w:t>
            </w:r>
          </w:p>
        </w:tc>
      </w:tr>
      <w:tr w:rsidR="00BC6C5F" w:rsidRPr="009F4C52" w14:paraId="3DB13B96" w14:textId="38DFFAB6" w:rsidTr="00C64BC1">
        <w:trPr>
          <w:trHeight w:val="2123"/>
          <w:jc w:val="center"/>
        </w:trPr>
        <w:tc>
          <w:tcPr>
            <w:tcW w:w="2483" w:type="dxa"/>
            <w:vAlign w:val="center"/>
          </w:tcPr>
          <w:p w14:paraId="63168DC1" w14:textId="12DE0F30" w:rsidR="00BC6C5F" w:rsidRPr="005F0922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1</w:t>
            </w:r>
          </w:p>
        </w:tc>
        <w:tc>
          <w:tcPr>
            <w:tcW w:w="1773" w:type="dxa"/>
            <w:vAlign w:val="center"/>
          </w:tcPr>
          <w:p w14:paraId="73491461" w14:textId="79CCDBB5" w:rsidR="00BC6C5F" w:rsidRPr="005F0922" w:rsidRDefault="00F20789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500</w:t>
            </w:r>
          </w:p>
        </w:tc>
        <w:tc>
          <w:tcPr>
            <w:tcW w:w="3753" w:type="dxa"/>
            <w:vAlign w:val="center"/>
          </w:tcPr>
          <w:p w14:paraId="7590BA66" w14:textId="77777777" w:rsidR="00BC6C5F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559FC353" w14:textId="1889B27A" w:rsidR="00BC6C5F" w:rsidRPr="005F0922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3331" w:type="dxa"/>
            <w:vAlign w:val="center"/>
          </w:tcPr>
          <w:p w14:paraId="6026705B" w14:textId="77777777" w:rsidR="00BC6C5F" w:rsidRPr="00782F75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  <w:lang w:val="en-US"/>
              </w:rPr>
            </w:pPr>
          </w:p>
        </w:tc>
        <w:tc>
          <w:tcPr>
            <w:tcW w:w="3331" w:type="dxa"/>
          </w:tcPr>
          <w:p w14:paraId="03A1E05A" w14:textId="77777777" w:rsidR="00BC6C5F" w:rsidRPr="00782F75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  <w:lang w:val="en-US"/>
              </w:rPr>
            </w:pPr>
          </w:p>
        </w:tc>
      </w:tr>
    </w:tbl>
    <w:p w14:paraId="5806B3C4" w14:textId="77777777" w:rsidR="004D2FD8" w:rsidRPr="00386DC1" w:rsidRDefault="004D2FD8" w:rsidP="00094A6A">
      <w:pPr>
        <w:pStyle w:val="Titre1"/>
        <w:keepNext w:val="0"/>
        <w:numPr>
          <w:ilvl w:val="0"/>
          <w:numId w:val="0"/>
        </w:numPr>
        <w:tabs>
          <w:tab w:val="left" w:pos="2268"/>
        </w:tabs>
        <w:rPr>
          <w:rFonts w:cs="Arial"/>
          <w:sz w:val="22"/>
          <w:szCs w:val="22"/>
        </w:rPr>
      </w:pPr>
    </w:p>
    <w:sectPr w:rsidR="004D2FD8" w:rsidRPr="00386DC1" w:rsidSect="00585487">
      <w:footerReference w:type="default" r:id="rId9"/>
      <w:footerReference w:type="first" r:id="rId10"/>
      <w:type w:val="oddPage"/>
      <w:pgSz w:w="16840" w:h="11907" w:orient="landscape" w:code="9"/>
      <w:pgMar w:top="426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FA23C" w14:textId="77777777" w:rsidR="002C0347" w:rsidRDefault="002C0347">
      <w:r>
        <w:separator/>
      </w:r>
    </w:p>
  </w:endnote>
  <w:endnote w:type="continuationSeparator" w:id="0">
    <w:p w14:paraId="379DCF32" w14:textId="77777777" w:rsidR="002C0347" w:rsidRDefault="002C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BED90" w14:textId="3EACDA1B" w:rsidR="00E811F3" w:rsidRPr="003C52C0" w:rsidRDefault="00E811F3" w:rsidP="00E07ABE">
    <w:pPr>
      <w:pStyle w:val="Pieddepage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43217" w14:textId="0BAD610A" w:rsidR="007E2185" w:rsidRPr="00345D88" w:rsidRDefault="006E79E7" w:rsidP="00C90200">
    <w:pPr>
      <w:pStyle w:val="Pieddepage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</w:rPr>
      <w:t xml:space="preserve">Financial Offer </w:t>
    </w:r>
    <w:r w:rsidR="00C90200">
      <w:rPr>
        <w:rFonts w:ascii="Times New Roman" w:hAnsi="Times New Roman"/>
        <w:b/>
        <w:sz w:val="18"/>
      </w:rPr>
      <w:t>survival kit</w:t>
    </w:r>
    <w:r>
      <w:rPr>
        <w:rFonts w:ascii="Times New Roman" w:hAnsi="Times New Roman"/>
        <w:b/>
        <w:sz w:val="18"/>
      </w:rPr>
      <w:t xml:space="preserve"> Egypt </w:t>
    </w:r>
    <w:r w:rsidR="00DC3EE7">
      <w:tab/>
    </w:r>
    <w:r w:rsidR="00DC3EE7">
      <w:rPr>
        <w:rFonts w:ascii="Times New Roman" w:hAnsi="Times New Roman"/>
        <w:sz w:val="18"/>
      </w:rPr>
      <w:t xml:space="preserve">Page </w:t>
    </w:r>
    <w:r w:rsidR="004A2F1C" w:rsidRPr="00BF70A7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</w:rPr>
      <w:instrText xml:space="preserve"> PAGE </w:instrText>
    </w:r>
    <w:r w:rsidR="004A2F1C" w:rsidRPr="00BF70A7">
      <w:rPr>
        <w:rFonts w:ascii="Times New Roman" w:hAnsi="Times New Roman"/>
        <w:sz w:val="18"/>
        <w:szCs w:val="18"/>
      </w:rPr>
      <w:fldChar w:fldCharType="separate"/>
    </w:r>
    <w:r w:rsidR="00C90200">
      <w:rPr>
        <w:rFonts w:ascii="Times New Roman" w:hAnsi="Times New Roman"/>
        <w:noProof/>
        <w:sz w:val="18"/>
        <w:szCs w:val="18"/>
      </w:rPr>
      <w:t>1</w:t>
    </w:r>
    <w:r w:rsidR="004A2F1C" w:rsidRPr="00BF70A7">
      <w:rPr>
        <w:rFonts w:ascii="Times New Roman" w:hAnsi="Times New Roman"/>
        <w:sz w:val="18"/>
        <w:szCs w:val="18"/>
      </w:rPr>
      <w:fldChar w:fldCharType="end"/>
    </w:r>
    <w:r w:rsidR="00DC3EE7">
      <w:rPr>
        <w:rFonts w:ascii="Times New Roman" w:hAnsi="Times New Roman"/>
        <w:sz w:val="18"/>
      </w:rPr>
      <w:t xml:space="preserve">of </w:t>
    </w:r>
    <w:r w:rsidR="004A2F1C" w:rsidRPr="00345D88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</w:rPr>
      <w:instrText xml:space="preserve"> NUMPAGES </w:instrText>
    </w:r>
    <w:r w:rsidR="004A2F1C" w:rsidRPr="00345D88">
      <w:rPr>
        <w:rFonts w:ascii="Times New Roman" w:hAnsi="Times New Roman"/>
        <w:sz w:val="18"/>
        <w:szCs w:val="18"/>
      </w:rPr>
      <w:fldChar w:fldCharType="separate"/>
    </w:r>
    <w:r w:rsidR="00C90200">
      <w:rPr>
        <w:rFonts w:ascii="Times New Roman" w:hAnsi="Times New Roman"/>
        <w:noProof/>
        <w:sz w:val="18"/>
        <w:szCs w:val="18"/>
      </w:rPr>
      <w:t>1</w:t>
    </w:r>
    <w:r w:rsidR="004A2F1C" w:rsidRPr="00345D88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FA171" w14:textId="77777777" w:rsidR="002C0347" w:rsidRDefault="002C0347">
      <w:r>
        <w:separator/>
      </w:r>
    </w:p>
  </w:footnote>
  <w:footnote w:type="continuationSeparator" w:id="0">
    <w:p w14:paraId="5BE2B3FC" w14:textId="77777777" w:rsidR="002C0347" w:rsidRDefault="002C0347">
      <w:r>
        <w:continuationSeparator/>
      </w:r>
    </w:p>
  </w:footnote>
  <w:footnote w:id="1">
    <w:p w14:paraId="29FD4F2E" w14:textId="431CB7FB" w:rsidR="00BC6C5F" w:rsidRPr="006E79E7" w:rsidRDefault="00BC6C5F" w:rsidP="0015781A">
      <w:pPr>
        <w:pStyle w:val="Notedebasdepage"/>
        <w:rPr>
          <w:rFonts w:ascii="Times New Roman" w:hAnsi="Times New Roman"/>
          <w:lang w:val="en-US"/>
        </w:rPr>
      </w:pPr>
      <w:r>
        <w:rPr>
          <w:rStyle w:val="Appelnotedebasdep"/>
        </w:rPr>
        <w:footnoteRef/>
      </w:r>
      <w:r w:rsidRPr="006E79E7">
        <w:rPr>
          <w:lang w:val="en-US"/>
        </w:rPr>
        <w:t xml:space="preserve"> </w:t>
      </w:r>
      <w:r w:rsidRPr="006E79E7">
        <w:rPr>
          <w:rFonts w:ascii="Times New Roman" w:hAnsi="Times New Roman"/>
          <w:highlight w:val="lightGray"/>
          <w:lang w:val="en-US"/>
        </w:rPr>
        <w:t>DPU (Delivered at Pl</w:t>
      </w:r>
      <w:bookmarkStart w:id="1" w:name="_GoBack"/>
      <w:bookmarkEnd w:id="1"/>
      <w:r w:rsidRPr="006E79E7">
        <w:rPr>
          <w:rFonts w:ascii="Times New Roman" w:hAnsi="Times New Roman"/>
          <w:highlight w:val="lightGray"/>
          <w:lang w:val="en-US"/>
        </w:rPr>
        <w:t xml:space="preserve">ace Unloaded) </w:t>
      </w:r>
      <w:r w:rsidRPr="006E79E7">
        <w:rPr>
          <w:rFonts w:ascii="Times New Roman" w:hAnsi="Times New Roman"/>
          <w:lang w:val="en-US"/>
        </w:rPr>
        <w:t xml:space="preserve">— Incoterms 2020, </w:t>
      </w:r>
      <w:hyperlink r:id="rId1" w:anchor=":~:text=Les%20Incoterms%C2%AE%2C%20contraction%20des,relatives%20au%20transport%20des%20marchandises" w:history="1">
        <w:r w:rsidRPr="005F7568">
          <w:rPr>
            <w:rStyle w:val="Lienhypertexte"/>
            <w:rFonts w:ascii="Times New Roman" w:hAnsi="Times New Roman"/>
            <w:lang w:val="en-US"/>
          </w:rPr>
          <w:t>https://www.douane.gouv.fr/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A632E4"/>
    <w:multiLevelType w:val="hybridMultilevel"/>
    <w:tmpl w:val="2D3A8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8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25677"/>
    <w:rsid w:val="00040CF1"/>
    <w:rsid w:val="00041516"/>
    <w:rsid w:val="000417E2"/>
    <w:rsid w:val="00043159"/>
    <w:rsid w:val="00043162"/>
    <w:rsid w:val="00051DD7"/>
    <w:rsid w:val="00056EAA"/>
    <w:rsid w:val="00063C56"/>
    <w:rsid w:val="00065DC5"/>
    <w:rsid w:val="000712AF"/>
    <w:rsid w:val="000714BB"/>
    <w:rsid w:val="0008295F"/>
    <w:rsid w:val="00085CA1"/>
    <w:rsid w:val="00087F35"/>
    <w:rsid w:val="0009286D"/>
    <w:rsid w:val="00094A6A"/>
    <w:rsid w:val="000A7A2C"/>
    <w:rsid w:val="000B1236"/>
    <w:rsid w:val="000B4BD4"/>
    <w:rsid w:val="000C2703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81A"/>
    <w:rsid w:val="00157DEE"/>
    <w:rsid w:val="00173DB2"/>
    <w:rsid w:val="001766D9"/>
    <w:rsid w:val="0018117B"/>
    <w:rsid w:val="00181980"/>
    <w:rsid w:val="00187253"/>
    <w:rsid w:val="001932AF"/>
    <w:rsid w:val="001937B4"/>
    <w:rsid w:val="00197CBE"/>
    <w:rsid w:val="001B212F"/>
    <w:rsid w:val="001B3D0E"/>
    <w:rsid w:val="001B5454"/>
    <w:rsid w:val="001D0532"/>
    <w:rsid w:val="001D28E0"/>
    <w:rsid w:val="001E1AC2"/>
    <w:rsid w:val="001E4648"/>
    <w:rsid w:val="001F5421"/>
    <w:rsid w:val="002068CA"/>
    <w:rsid w:val="00211E0F"/>
    <w:rsid w:val="00216F0D"/>
    <w:rsid w:val="002209F1"/>
    <w:rsid w:val="00220BF7"/>
    <w:rsid w:val="00224C44"/>
    <w:rsid w:val="00240B8A"/>
    <w:rsid w:val="002426D3"/>
    <w:rsid w:val="002442B7"/>
    <w:rsid w:val="002560BB"/>
    <w:rsid w:val="002561C8"/>
    <w:rsid w:val="0026542C"/>
    <w:rsid w:val="00271700"/>
    <w:rsid w:val="00275105"/>
    <w:rsid w:val="0027663C"/>
    <w:rsid w:val="0028364A"/>
    <w:rsid w:val="00290728"/>
    <w:rsid w:val="0029104A"/>
    <w:rsid w:val="00291ED1"/>
    <w:rsid w:val="00294190"/>
    <w:rsid w:val="00295396"/>
    <w:rsid w:val="002A0041"/>
    <w:rsid w:val="002B45FE"/>
    <w:rsid w:val="002B6401"/>
    <w:rsid w:val="002C0347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DC1"/>
    <w:rsid w:val="00387C56"/>
    <w:rsid w:val="003B27EE"/>
    <w:rsid w:val="003C1651"/>
    <w:rsid w:val="003C52C0"/>
    <w:rsid w:val="003C73F0"/>
    <w:rsid w:val="003D27ED"/>
    <w:rsid w:val="003D3CAA"/>
    <w:rsid w:val="003D7611"/>
    <w:rsid w:val="003E4193"/>
    <w:rsid w:val="003E64CB"/>
    <w:rsid w:val="003F2FA4"/>
    <w:rsid w:val="003F3B51"/>
    <w:rsid w:val="003F693D"/>
    <w:rsid w:val="003F7DB7"/>
    <w:rsid w:val="0040221E"/>
    <w:rsid w:val="004057CF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6032"/>
    <w:rsid w:val="004775D2"/>
    <w:rsid w:val="00477ADD"/>
    <w:rsid w:val="00483E26"/>
    <w:rsid w:val="004947CB"/>
    <w:rsid w:val="004A1DBD"/>
    <w:rsid w:val="004A2F1C"/>
    <w:rsid w:val="004A7ED9"/>
    <w:rsid w:val="004C0B58"/>
    <w:rsid w:val="004C35B5"/>
    <w:rsid w:val="004D2FD8"/>
    <w:rsid w:val="004F5C57"/>
    <w:rsid w:val="00501FF0"/>
    <w:rsid w:val="00505C5D"/>
    <w:rsid w:val="0051232B"/>
    <w:rsid w:val="005226B4"/>
    <w:rsid w:val="00534046"/>
    <w:rsid w:val="00535826"/>
    <w:rsid w:val="00536B4A"/>
    <w:rsid w:val="00542930"/>
    <w:rsid w:val="0055472B"/>
    <w:rsid w:val="00575CB0"/>
    <w:rsid w:val="00585487"/>
    <w:rsid w:val="00591F23"/>
    <w:rsid w:val="00593550"/>
    <w:rsid w:val="0059395C"/>
    <w:rsid w:val="00593BAE"/>
    <w:rsid w:val="005970F9"/>
    <w:rsid w:val="005B0A61"/>
    <w:rsid w:val="005B2018"/>
    <w:rsid w:val="005B3248"/>
    <w:rsid w:val="005C0EA1"/>
    <w:rsid w:val="005D5DFB"/>
    <w:rsid w:val="005E410B"/>
    <w:rsid w:val="005E429D"/>
    <w:rsid w:val="005F015F"/>
    <w:rsid w:val="005F0922"/>
    <w:rsid w:val="005F3C51"/>
    <w:rsid w:val="005F4D2F"/>
    <w:rsid w:val="005F62D0"/>
    <w:rsid w:val="006311FE"/>
    <w:rsid w:val="00633829"/>
    <w:rsid w:val="006408AC"/>
    <w:rsid w:val="0066519D"/>
    <w:rsid w:val="0067240B"/>
    <w:rsid w:val="00677500"/>
    <w:rsid w:val="0068247E"/>
    <w:rsid w:val="006917B2"/>
    <w:rsid w:val="006B0AB1"/>
    <w:rsid w:val="006B791A"/>
    <w:rsid w:val="006C2F05"/>
    <w:rsid w:val="006E56FD"/>
    <w:rsid w:val="006E6880"/>
    <w:rsid w:val="006E79E7"/>
    <w:rsid w:val="00702C8A"/>
    <w:rsid w:val="007041DE"/>
    <w:rsid w:val="00711C72"/>
    <w:rsid w:val="00721854"/>
    <w:rsid w:val="0073450F"/>
    <w:rsid w:val="0075384B"/>
    <w:rsid w:val="00777D10"/>
    <w:rsid w:val="00777E99"/>
    <w:rsid w:val="00782F75"/>
    <w:rsid w:val="00785EC9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24C7E"/>
    <w:rsid w:val="00837253"/>
    <w:rsid w:val="00840927"/>
    <w:rsid w:val="00853F9D"/>
    <w:rsid w:val="00855A49"/>
    <w:rsid w:val="0085667F"/>
    <w:rsid w:val="008617F3"/>
    <w:rsid w:val="008808CB"/>
    <w:rsid w:val="008859E6"/>
    <w:rsid w:val="008A249E"/>
    <w:rsid w:val="008A39B7"/>
    <w:rsid w:val="008B6529"/>
    <w:rsid w:val="008E40E2"/>
    <w:rsid w:val="008E7E35"/>
    <w:rsid w:val="008F297A"/>
    <w:rsid w:val="008F5A3A"/>
    <w:rsid w:val="00900823"/>
    <w:rsid w:val="00920A51"/>
    <w:rsid w:val="00922542"/>
    <w:rsid w:val="00924BBC"/>
    <w:rsid w:val="009309B2"/>
    <w:rsid w:val="0093582A"/>
    <w:rsid w:val="0094670B"/>
    <w:rsid w:val="0095725E"/>
    <w:rsid w:val="00964B5A"/>
    <w:rsid w:val="00974248"/>
    <w:rsid w:val="00980A42"/>
    <w:rsid w:val="00986510"/>
    <w:rsid w:val="009976B3"/>
    <w:rsid w:val="009A31EB"/>
    <w:rsid w:val="009A3792"/>
    <w:rsid w:val="009B0CF1"/>
    <w:rsid w:val="009B2F1F"/>
    <w:rsid w:val="009B422E"/>
    <w:rsid w:val="009B4D6F"/>
    <w:rsid w:val="009C0E86"/>
    <w:rsid w:val="009D2938"/>
    <w:rsid w:val="009E6BB7"/>
    <w:rsid w:val="009F07BE"/>
    <w:rsid w:val="009F4C52"/>
    <w:rsid w:val="00A039CA"/>
    <w:rsid w:val="00A07668"/>
    <w:rsid w:val="00A273CA"/>
    <w:rsid w:val="00A37414"/>
    <w:rsid w:val="00A37A9E"/>
    <w:rsid w:val="00A42F83"/>
    <w:rsid w:val="00A45021"/>
    <w:rsid w:val="00A512C9"/>
    <w:rsid w:val="00A51E0D"/>
    <w:rsid w:val="00A539E4"/>
    <w:rsid w:val="00A62073"/>
    <w:rsid w:val="00A63E3C"/>
    <w:rsid w:val="00A66172"/>
    <w:rsid w:val="00A66CB9"/>
    <w:rsid w:val="00A75650"/>
    <w:rsid w:val="00A85F05"/>
    <w:rsid w:val="00AA0333"/>
    <w:rsid w:val="00AA24A4"/>
    <w:rsid w:val="00AB29A9"/>
    <w:rsid w:val="00AB66A5"/>
    <w:rsid w:val="00AC4573"/>
    <w:rsid w:val="00AC7636"/>
    <w:rsid w:val="00AD525A"/>
    <w:rsid w:val="00AE6600"/>
    <w:rsid w:val="00AE7D13"/>
    <w:rsid w:val="00AF4052"/>
    <w:rsid w:val="00AF6296"/>
    <w:rsid w:val="00B01D14"/>
    <w:rsid w:val="00B07102"/>
    <w:rsid w:val="00B1165D"/>
    <w:rsid w:val="00B20659"/>
    <w:rsid w:val="00B20FC8"/>
    <w:rsid w:val="00B26586"/>
    <w:rsid w:val="00B277E4"/>
    <w:rsid w:val="00B3168E"/>
    <w:rsid w:val="00B426D7"/>
    <w:rsid w:val="00B44DC5"/>
    <w:rsid w:val="00B4772C"/>
    <w:rsid w:val="00B63280"/>
    <w:rsid w:val="00B70C0E"/>
    <w:rsid w:val="00B80DE8"/>
    <w:rsid w:val="00B83C87"/>
    <w:rsid w:val="00B90C14"/>
    <w:rsid w:val="00B9691D"/>
    <w:rsid w:val="00BA38B8"/>
    <w:rsid w:val="00BB56D3"/>
    <w:rsid w:val="00BC58EB"/>
    <w:rsid w:val="00BC6222"/>
    <w:rsid w:val="00BC6C5F"/>
    <w:rsid w:val="00BD0189"/>
    <w:rsid w:val="00BD201F"/>
    <w:rsid w:val="00BD3371"/>
    <w:rsid w:val="00BF70A7"/>
    <w:rsid w:val="00C063A1"/>
    <w:rsid w:val="00C126B5"/>
    <w:rsid w:val="00C12AF0"/>
    <w:rsid w:val="00C1360D"/>
    <w:rsid w:val="00C13C29"/>
    <w:rsid w:val="00C17310"/>
    <w:rsid w:val="00C302E1"/>
    <w:rsid w:val="00C3235B"/>
    <w:rsid w:val="00C34571"/>
    <w:rsid w:val="00C34E40"/>
    <w:rsid w:val="00C36985"/>
    <w:rsid w:val="00C61312"/>
    <w:rsid w:val="00C64686"/>
    <w:rsid w:val="00C64BC1"/>
    <w:rsid w:val="00C720C8"/>
    <w:rsid w:val="00C75CCE"/>
    <w:rsid w:val="00C77A3F"/>
    <w:rsid w:val="00C82F82"/>
    <w:rsid w:val="00C90200"/>
    <w:rsid w:val="00C92434"/>
    <w:rsid w:val="00C932F6"/>
    <w:rsid w:val="00CA1354"/>
    <w:rsid w:val="00CA6C68"/>
    <w:rsid w:val="00CC7DE2"/>
    <w:rsid w:val="00CD7F25"/>
    <w:rsid w:val="00CE0140"/>
    <w:rsid w:val="00CF31DE"/>
    <w:rsid w:val="00CF637C"/>
    <w:rsid w:val="00CF6CFA"/>
    <w:rsid w:val="00D07C31"/>
    <w:rsid w:val="00D24893"/>
    <w:rsid w:val="00D25598"/>
    <w:rsid w:val="00D34AE0"/>
    <w:rsid w:val="00D43612"/>
    <w:rsid w:val="00D44F6D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3EE7"/>
    <w:rsid w:val="00DC50E2"/>
    <w:rsid w:val="00DC54A0"/>
    <w:rsid w:val="00DC6C9C"/>
    <w:rsid w:val="00DD0624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4B97"/>
    <w:rsid w:val="00E471A8"/>
    <w:rsid w:val="00E52467"/>
    <w:rsid w:val="00E52D98"/>
    <w:rsid w:val="00E54B1B"/>
    <w:rsid w:val="00E571E1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A34F9"/>
    <w:rsid w:val="00EC5AE8"/>
    <w:rsid w:val="00EC6EFF"/>
    <w:rsid w:val="00ED1D6A"/>
    <w:rsid w:val="00ED667D"/>
    <w:rsid w:val="00ED7EA7"/>
    <w:rsid w:val="00EE0ED9"/>
    <w:rsid w:val="00EE2E55"/>
    <w:rsid w:val="00EF6370"/>
    <w:rsid w:val="00F02006"/>
    <w:rsid w:val="00F043C3"/>
    <w:rsid w:val="00F04E99"/>
    <w:rsid w:val="00F0574A"/>
    <w:rsid w:val="00F11BCD"/>
    <w:rsid w:val="00F20789"/>
    <w:rsid w:val="00F328F5"/>
    <w:rsid w:val="00F33A99"/>
    <w:rsid w:val="00F50F0C"/>
    <w:rsid w:val="00F56D4C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B3374"/>
    <w:rsid w:val="00FB67DE"/>
    <w:rsid w:val="00FC0040"/>
    <w:rsid w:val="00FD6CB9"/>
    <w:rsid w:val="00FD716A"/>
    <w:rsid w:val="00FE294F"/>
    <w:rsid w:val="00FE3081"/>
    <w:rsid w:val="00FE3E3B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82B4AC"/>
  <w15:docId w15:val="{4C63F354-B294-4C60-A53B-B1DA599D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bidi="fr-FR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</w:style>
  <w:style w:type="paragraph" w:styleId="Titre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</w:style>
  <w:style w:type="paragraph" w:styleId="Titre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28"/>
    </w:rPr>
  </w:style>
  <w:style w:type="paragraph" w:styleId="Sous-titre">
    <w:name w:val="Subtitle"/>
    <w:basedOn w:val="Normal"/>
    <w:qFormat/>
    <w:pPr>
      <w:jc w:val="center"/>
    </w:pPr>
    <w:rPr>
      <w:b/>
      <w:sz w:val="28"/>
    </w:rPr>
  </w:style>
  <w:style w:type="paragraph" w:styleId="Retraitcorpsdetexte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Corpsdetexte">
    <w:name w:val="Body Text"/>
    <w:basedOn w:val="Normal"/>
  </w:style>
  <w:style w:type="paragraph" w:styleId="Retraitcorpsdetexte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Retraitcorpsdetexte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</w:r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sz w:val="24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</w:rPr>
  </w:style>
  <w:style w:type="paragraph" w:customStyle="1" w:styleId="Annexetitle">
    <w:name w:val="Annexe_title"/>
    <w:basedOn w:val="Titre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</w:rPr>
  </w:style>
  <w:style w:type="paragraph" w:styleId="TM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M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lev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</w:rPr>
  </w:style>
  <w:style w:type="paragraph" w:styleId="TM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M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M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M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M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M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M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bidi="fr-FR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</w:rPr>
  </w:style>
  <w:style w:type="table" w:styleId="Grilledutableau">
    <w:name w:val="Table Grid"/>
    <w:basedOn w:val="Tableau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</w:rPr>
  </w:style>
  <w:style w:type="paragraph" w:styleId="Textedebulles">
    <w:name w:val="Balloon Text"/>
    <w:basedOn w:val="Normal"/>
    <w:semiHidden/>
    <w:rsid w:val="004A2F1C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5D5DFB"/>
    <w:rPr>
      <w:sz w:val="16"/>
      <w:szCs w:val="16"/>
    </w:rPr>
  </w:style>
  <w:style w:type="paragraph" w:styleId="Commentaire">
    <w:name w:val="annotation text"/>
    <w:basedOn w:val="Normal"/>
    <w:link w:val="CommentaireCar"/>
    <w:rsid w:val="005D5DFB"/>
  </w:style>
  <w:style w:type="character" w:customStyle="1" w:styleId="CommentaireCar">
    <w:name w:val="Commentaire Car"/>
    <w:link w:val="Commentaire"/>
    <w:rsid w:val="005D5DFB"/>
    <w:rPr>
      <w:rFonts w:ascii="Arial" w:hAnsi="Arial"/>
      <w:snapToGrid w:val="0"/>
      <w:lang w:val="en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5D5DFB"/>
    <w:rPr>
      <w:b/>
      <w:bCs/>
    </w:rPr>
  </w:style>
  <w:style w:type="character" w:customStyle="1" w:styleId="ObjetducommentaireCar">
    <w:name w:val="Objet du commentaire Car"/>
    <w:link w:val="Objetducommentaire"/>
    <w:rsid w:val="005D5DFB"/>
    <w:rPr>
      <w:rFonts w:ascii="Arial" w:hAnsi="Arial"/>
      <w:b/>
      <w:bCs/>
      <w:snapToGrid w:val="0"/>
      <w:lang w:val="en" w:eastAsia="fr-FR"/>
    </w:rPr>
  </w:style>
  <w:style w:type="paragraph" w:styleId="Rvision">
    <w:name w:val="Revision"/>
    <w:hidden/>
    <w:uiPriority w:val="99"/>
    <w:semiHidden/>
    <w:rsid w:val="005F0922"/>
    <w:rPr>
      <w:rFonts w:ascii="Arial" w:hAnsi="Arial"/>
      <w:snapToGrid w:val="0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4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ouane.gouv.fr/les-nouvelles-regles-incotermsr-2020-et-la-valeur-en-doua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99E5B-B57F-4E36-A9D3-52402478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TO TENDERERS</vt:lpstr>
      <vt:lpstr>INSTRUCTIONS TO TENDERERS</vt:lpstr>
    </vt:vector>
  </TitlesOfParts>
  <Company>European Commission</Company>
  <LinksUpToDate>false</LinksUpToDate>
  <CharactersWithSpaces>393</CharactersWithSpaces>
  <SharedDoc>false</SharedDoc>
  <HLinks>
    <vt:vector size="6" baseType="variant">
      <vt:variant>
        <vt:i4>2097198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http://www.iccwbo.org/products-and-services/trade-facilitation/incoterms-2010/the-incoterms-rules/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LERAY Etienne</cp:lastModifiedBy>
  <cp:revision>5</cp:revision>
  <cp:lastPrinted>2023-05-16T08:52:00Z</cp:lastPrinted>
  <dcterms:created xsi:type="dcterms:W3CDTF">2023-05-24T08:06:00Z</dcterms:created>
  <dcterms:modified xsi:type="dcterms:W3CDTF">2024-02-05T15:21:00Z</dcterms:modified>
</cp:coreProperties>
</file>