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E038" w14:textId="1C385986"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14:paraId="38CF3668" w14:textId="77777777" w:rsidR="0034473B" w:rsidRDefault="003447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p>
    <w:p w14:paraId="5B761DF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672A665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F16BE7" w14:textId="77777777" w:rsidR="00DF7063" w:rsidRDefault="00DF7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62964A68" w14:textId="124631CE"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19F8BA1A" w14:textId="77777777" w:rsidR="00DF7063" w:rsidRDefault="00DF7063" w:rsidP="00EA1290">
      <w:pPr>
        <w:autoSpaceDE w:val="0"/>
        <w:autoSpaceDN w:val="0"/>
        <w:adjustRightInd w:val="0"/>
        <w:spacing w:before="120" w:after="120"/>
        <w:jc w:val="both"/>
        <w:rPr>
          <w:rFonts w:ascii="Garamond" w:hAnsi="Garamond" w:cs="Arial"/>
          <w:b/>
          <w:sz w:val="24"/>
          <w:szCs w:val="24"/>
          <w:lang w:val="en-US" w:eastAsia="en-US"/>
        </w:rPr>
      </w:pPr>
    </w:p>
    <w:p w14:paraId="3D3ADFDB" w14:textId="7A834B9D"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14:paraId="09DCE8DA" w14:textId="149430F2" w:rsidR="00704205" w:rsidRPr="0034473B" w:rsidRDefault="00704205" w:rsidP="680CA30E">
      <w:pPr>
        <w:spacing w:after="120"/>
        <w:jc w:val="both"/>
        <w:rPr>
          <w:rFonts w:ascii="Garamond" w:hAnsi="Garamond" w:cs="Arial"/>
          <w:b/>
          <w:bCs/>
          <w:sz w:val="24"/>
          <w:szCs w:val="24"/>
          <w:lang w:val="en-US" w:eastAsia="en-US"/>
        </w:rPr>
      </w:pPr>
      <w:r w:rsidRPr="0034473B">
        <w:rPr>
          <w:rFonts w:ascii="Garamond" w:hAnsi="Garamond" w:cs="Arial"/>
          <w:sz w:val="24"/>
          <w:szCs w:val="24"/>
          <w:lang w:val="en-US" w:eastAsia="en-US"/>
        </w:rPr>
        <w:t xml:space="preserve">hereinafter referred to as </w:t>
      </w:r>
      <w:r w:rsidR="00EA1290" w:rsidRPr="0034473B">
        <w:rPr>
          <w:rFonts w:ascii="Garamond" w:hAnsi="Garamond" w:cs="Arial"/>
          <w:sz w:val="24"/>
          <w:szCs w:val="24"/>
          <w:lang w:val="en-US" w:eastAsia="en-US"/>
        </w:rPr>
        <w:t>“</w:t>
      </w:r>
      <w:r w:rsidR="00EA1290" w:rsidRPr="0034473B">
        <w:rPr>
          <w:rFonts w:ascii="Garamond" w:hAnsi="Garamond" w:cs="Arial"/>
          <w:b/>
          <w:bCs/>
          <w:sz w:val="24"/>
          <w:szCs w:val="24"/>
          <w:lang w:val="en-US" w:eastAsia="en-US"/>
        </w:rPr>
        <w:t>DCI</w:t>
      </w:r>
      <w:bookmarkStart w:id="0" w:name="_Int_xmFwRBVS"/>
      <w:r w:rsidR="00EA1290" w:rsidRPr="0034473B">
        <w:rPr>
          <w:rFonts w:ascii="Garamond" w:hAnsi="Garamond" w:cs="Arial"/>
          <w:sz w:val="24"/>
          <w:szCs w:val="24"/>
          <w:lang w:val="en-US" w:eastAsia="en-US"/>
        </w:rPr>
        <w:t>”</w:t>
      </w:r>
      <w:r w:rsidRPr="0034473B">
        <w:rPr>
          <w:rFonts w:ascii="Garamond" w:hAnsi="Garamond" w:cs="Arial"/>
          <w:sz w:val="24"/>
          <w:szCs w:val="24"/>
          <w:lang w:val="en-US" w:eastAsia="en-US"/>
        </w:rPr>
        <w:t>,</w:t>
      </w:r>
      <w:r w:rsidR="1D38D2AA" w:rsidRPr="0034473B">
        <w:rPr>
          <w:rFonts w:ascii="Garamond" w:hAnsi="Garamond" w:cs="Arial"/>
          <w:sz w:val="24"/>
          <w:szCs w:val="24"/>
          <w:lang w:val="en-US" w:eastAsia="en-US"/>
        </w:rPr>
        <w:t xml:space="preserve">   </w:t>
      </w:r>
      <w:bookmarkEnd w:id="0"/>
      <w:r w:rsidR="1D38D2AA" w:rsidRPr="0034473B">
        <w:rPr>
          <w:rFonts w:ascii="Garamond" w:hAnsi="Garamond" w:cs="Arial"/>
          <w:sz w:val="24"/>
          <w:szCs w:val="24"/>
          <w:lang w:val="en-US" w:eastAsia="en-US"/>
        </w:rPr>
        <w:t xml:space="preserve">                                                          </w:t>
      </w:r>
      <w:r w:rsidRPr="0034473B">
        <w:rPr>
          <w:rFonts w:ascii="Garamond" w:hAnsi="Garamond" w:cs="Arial"/>
          <w:b/>
          <w:bCs/>
          <w:sz w:val="24"/>
          <w:szCs w:val="24"/>
          <w:lang w:val="en-US" w:eastAsia="en-US"/>
        </w:rPr>
        <w:t>ON THE ONE HAND,</w:t>
      </w:r>
    </w:p>
    <w:p w14:paraId="67D6BEDC" w14:textId="77777777"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5DAB6C7B" w14:textId="77777777" w:rsidR="00704205" w:rsidRDefault="00704205">
      <w:pPr>
        <w:spacing w:after="120"/>
        <w:jc w:val="both"/>
        <w:rPr>
          <w:rFonts w:ascii="Garamond" w:hAnsi="Garamond" w:cs="Arial"/>
          <w:b/>
          <w:sz w:val="24"/>
          <w:szCs w:val="24"/>
          <w:lang w:val="en-US" w:eastAsia="en-US"/>
        </w:rPr>
      </w:pPr>
    </w:p>
    <w:p w14:paraId="33B3B49E" w14:textId="77777777" w:rsidR="00704205" w:rsidRDefault="00704205">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 w14:paraId="471E6BB4" w14:textId="77777777"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02EB378F" w14:textId="77777777" w:rsidR="00704205" w:rsidRDefault="00704205">
      <w:pPr>
        <w:spacing w:after="120"/>
        <w:jc w:val="both"/>
        <w:rPr>
          <w:rFonts w:ascii="Garamond" w:hAnsi="Garamond"/>
          <w:snapToGrid w:val="0"/>
          <w:color w:val="000000"/>
          <w:sz w:val="24"/>
          <w:szCs w:val="24"/>
          <w:lang w:val="en-GB"/>
        </w:rPr>
      </w:pPr>
    </w:p>
    <w:p w14:paraId="36BF0C9A" w14:textId="77777777"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6A05A809" w14:textId="77777777" w:rsidR="00704205" w:rsidRDefault="00704205">
      <w:pPr>
        <w:spacing w:after="120"/>
        <w:jc w:val="both"/>
        <w:rPr>
          <w:rFonts w:ascii="Garamond" w:hAnsi="Garamond"/>
          <w:snapToGrid w:val="0"/>
          <w:color w:val="000000"/>
          <w:sz w:val="24"/>
          <w:szCs w:val="24"/>
          <w:lang w:val="en-GB"/>
        </w:rPr>
      </w:pPr>
    </w:p>
    <w:p w14:paraId="4C50B7B8" w14:textId="77777777"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5A39BBE3" w14:textId="77777777" w:rsidR="00704205" w:rsidRDefault="00704205">
      <w:pPr>
        <w:spacing w:after="120"/>
        <w:jc w:val="both"/>
        <w:rPr>
          <w:rFonts w:ascii="Garamond" w:hAnsi="Garamond" w:cs="Arial"/>
          <w:sz w:val="24"/>
          <w:szCs w:val="24"/>
          <w:lang w:val="en-CA" w:eastAsia="en-US"/>
        </w:rPr>
      </w:pPr>
    </w:p>
    <w:p w14:paraId="325049C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41C8F3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6E9A8A" w14:textId="74BCEBF0" w:rsidR="00704205" w:rsidRDefault="00704205" w:rsidP="00EC0F70">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Parties wish to </w:t>
      </w:r>
      <w:bookmarkStart w:id="1" w:name="_Int_Mz3l4llD"/>
      <w:r>
        <w:rPr>
          <w:rFonts w:ascii="Garamond" w:hAnsi="Garamond"/>
          <w:snapToGrid w:val="0"/>
          <w:color w:val="000000"/>
          <w:sz w:val="24"/>
          <w:szCs w:val="24"/>
          <w:lang w:val="en-GB"/>
        </w:rPr>
        <w:t>enter into</w:t>
      </w:r>
      <w:bookmarkEnd w:id="1"/>
      <w:r>
        <w:rPr>
          <w:rFonts w:ascii="Garamond" w:hAnsi="Garamond"/>
          <w:snapToGrid w:val="0"/>
          <w:color w:val="000000"/>
          <w:sz w:val="24"/>
          <w:szCs w:val="24"/>
          <w:lang w:val="en-GB"/>
        </w:rPr>
        <w:t xml:space="preserve"> discussions </w:t>
      </w:r>
      <w:r w:rsidR="00EA1290" w:rsidRPr="0006013A">
        <w:rPr>
          <w:rFonts w:ascii="Garamond" w:hAnsi="Garamond"/>
          <w:snapToGrid w:val="0"/>
          <w:color w:val="000000"/>
          <w:sz w:val="24"/>
          <w:szCs w:val="24"/>
          <w:lang w:val="en-GB"/>
        </w:rPr>
        <w:t>in the frame of t</w:t>
      </w:r>
      <w:r w:rsidR="0006013A">
        <w:rPr>
          <w:rFonts w:ascii="Garamond" w:hAnsi="Garamond"/>
          <w:snapToGrid w:val="0"/>
          <w:color w:val="000000"/>
          <w:sz w:val="24"/>
          <w:szCs w:val="24"/>
          <w:lang w:val="en-GB"/>
        </w:rPr>
        <w:t xml:space="preserve">he consultation launched by DCI </w:t>
      </w:r>
      <w:r w:rsidR="00EA1290" w:rsidRPr="0006013A">
        <w:rPr>
          <w:rFonts w:ascii="Garamond" w:hAnsi="Garamond"/>
          <w:snapToGrid w:val="0"/>
          <w:color w:val="000000"/>
          <w:sz w:val="24"/>
          <w:szCs w:val="24"/>
          <w:lang w:val="en-GB"/>
        </w:rPr>
        <w:t xml:space="preserve">for </w:t>
      </w:r>
      <w:r w:rsidR="00325548" w:rsidRPr="00325548">
        <w:rPr>
          <w:rFonts w:ascii="Garamond" w:hAnsi="Garamond"/>
          <w:b/>
          <w:bCs/>
          <w:snapToGrid w:val="0"/>
          <w:color w:val="000000"/>
          <w:sz w:val="24"/>
          <w:szCs w:val="24"/>
          <w:lang w:val="en-GB"/>
        </w:rPr>
        <w:t xml:space="preserve">Acquisition of </w:t>
      </w:r>
      <w:r w:rsidR="000A65F8">
        <w:rPr>
          <w:rFonts w:ascii="Garamond" w:hAnsi="Garamond"/>
          <w:b/>
          <w:bCs/>
          <w:snapToGrid w:val="0"/>
          <w:color w:val="000000"/>
          <w:sz w:val="24"/>
          <w:szCs w:val="24"/>
          <w:lang w:val="en-GB"/>
        </w:rPr>
        <w:t>UAV System for SAR 1700</w:t>
      </w:r>
      <w:r w:rsidR="0037370A">
        <w:rPr>
          <w:rFonts w:ascii="Garamond" w:hAnsi="Garamond"/>
          <w:b/>
          <w:bCs/>
          <w:snapToGrid w:val="0"/>
          <w:color w:val="000000"/>
          <w:sz w:val="24"/>
          <w:szCs w:val="24"/>
          <w:lang w:val="en-GB"/>
        </w:rPr>
        <w:t xml:space="preserve"> - No. 228.075</w:t>
      </w:r>
      <w:r w:rsidR="00325548" w:rsidRPr="00325548">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sidR="0037370A">
        <w:rPr>
          <w:rFonts w:ascii="Garamond" w:hAnsi="Garamond"/>
          <w:snapToGrid w:val="0"/>
          <w:color w:val="000000"/>
          <w:sz w:val="24"/>
          <w:szCs w:val="24"/>
          <w:lang w:val="en-GB"/>
        </w:rPr>
        <w:t xml:space="preserve">”); </w:t>
      </w:r>
    </w:p>
    <w:p w14:paraId="72A3D3E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F1E17BC" w14:textId="77777777" w:rsidR="00704205" w:rsidRDefault="00722926" w:rsidP="0006013A">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of confidential information 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14:paraId="0D0B94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0E27B00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923860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60061E4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E6CD60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44EAFD9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14C6BA8" w14:textId="77777777"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4B94D5A5" w14:textId="77777777" w:rsidR="00704205" w:rsidRDefault="00704205">
      <w:pPr>
        <w:jc w:val="both"/>
        <w:rPr>
          <w:rFonts w:ascii="Garamond" w:hAnsi="Garamond"/>
          <w:snapToGrid w:val="0"/>
          <w:color w:val="000000"/>
          <w:sz w:val="24"/>
          <w:szCs w:val="24"/>
          <w:lang w:val="en-GB"/>
        </w:rPr>
      </w:pPr>
    </w:p>
    <w:p w14:paraId="3DEEC66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656B9A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83AB6C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14:paraId="45FB08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FBBB1A9" w14:textId="77777777"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for the duration of the Agreement and until the end of a period of </w:t>
      </w:r>
      <w:r w:rsidR="0006013A" w:rsidRPr="0006013A">
        <w:rPr>
          <w:rFonts w:ascii="Garamond" w:hAnsi="Garamond"/>
          <w:snapToGrid w:val="0"/>
          <w:color w:val="000000"/>
          <w:sz w:val="24"/>
          <w:szCs w:val="24"/>
          <w:lang w:val="en-GB"/>
        </w:rPr>
        <w:t>five</w:t>
      </w:r>
      <w:r w:rsidR="000F1942" w:rsidRPr="0006013A">
        <w:rPr>
          <w:rFonts w:ascii="Garamond" w:hAnsi="Garamond"/>
          <w:snapToGrid w:val="0"/>
          <w:color w:val="000000"/>
          <w:sz w:val="24"/>
          <w:szCs w:val="24"/>
          <w:lang w:val="en-GB"/>
        </w:rPr>
        <w:t xml:space="preserve"> </w:t>
      </w:r>
      <w:r w:rsidRPr="0006013A">
        <w:rPr>
          <w:rFonts w:ascii="Garamond" w:hAnsi="Garamond"/>
          <w:snapToGrid w:val="0"/>
          <w:color w:val="000000"/>
          <w:sz w:val="24"/>
          <w:szCs w:val="24"/>
          <w:lang w:val="en-GB"/>
        </w:rPr>
        <w:t>(</w:t>
      </w:r>
      <w:r w:rsidR="0006013A" w:rsidRPr="0006013A">
        <w:rPr>
          <w:rFonts w:ascii="Garamond" w:hAnsi="Garamond"/>
          <w:snapToGrid w:val="0"/>
          <w:color w:val="000000"/>
          <w:sz w:val="24"/>
          <w:szCs w:val="24"/>
          <w:lang w:val="en-GB"/>
        </w:rPr>
        <w:t>5</w:t>
      </w:r>
      <w:r w:rsidRPr="0006013A">
        <w:rPr>
          <w:rFonts w:ascii="Garamond" w:hAnsi="Garamond"/>
          <w:snapToGrid w:val="0"/>
          <w:color w:val="000000"/>
          <w:sz w:val="24"/>
          <w:szCs w:val="24"/>
          <w:lang w:val="en-GB"/>
        </w:rPr>
        <w:t>) years following expiration or termination of the Agreement, that the Confidential Information shall:</w:t>
      </w:r>
    </w:p>
    <w:p w14:paraId="556C40A4" w14:textId="2149ECF5"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14:paraId="6075692E" w14:textId="22881826"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14:paraId="2393950C"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15B7EF37"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049F31CB" w14:textId="2058170E" w:rsidR="00704205" w:rsidRDefault="00A749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74939">
        <w:rPr>
          <w:rFonts w:ascii="Garamond" w:hAnsi="Garamond"/>
          <w:snapToGrid w:val="0"/>
          <w:color w:val="000000"/>
          <w:sz w:val="24"/>
          <w:szCs w:val="24"/>
          <w:lang w:val="en-GB"/>
        </w:rPr>
        <w:t>All Confidential Information and reproductions thereof transmitted by DCI shall remain the property of DCI.</w:t>
      </w:r>
    </w:p>
    <w:p w14:paraId="5312826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03D73C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62486C0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154F14" w14:textId="77777777"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The obligati</w:t>
      </w:r>
      <w:bookmarkStart w:id="2" w:name="_GoBack"/>
      <w:bookmarkEnd w:id="2"/>
      <w:r>
        <w:rPr>
          <w:rFonts w:ascii="Garamond" w:hAnsi="Garamond"/>
          <w:snapToGrid w:val="0"/>
          <w:color w:val="000000"/>
          <w:sz w:val="24"/>
          <w:szCs w:val="24"/>
          <w:lang w:val="en-GB"/>
        </w:rPr>
        <w:t xml:space="preserve">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14:paraId="0BE1EDBC"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0763121B"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6C7D1D4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E7793A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0D778EA5"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1DE80C1F" w14:textId="0F0BAAC8"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14:paraId="4101652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08A4FB42"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4B99056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23CC36A" w14:textId="77777777"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1299C43A" w14:textId="77777777"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59F7B8AA" w14:textId="77777777"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4DDBEF0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461D7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3C6638F"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3CF2D8B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CA061B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3" w:name="_Int_pMxaZF54"/>
      <w:r>
        <w:rPr>
          <w:rFonts w:ascii="Garamond" w:hAnsi="Garamond"/>
          <w:snapToGrid w:val="0"/>
          <w:color w:val="000000"/>
          <w:sz w:val="24"/>
          <w:szCs w:val="24"/>
          <w:lang w:val="en-US"/>
        </w:rPr>
        <w:t>with regard to</w:t>
      </w:r>
      <w:bookmarkEnd w:id="3"/>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2829E601" w14:textId="7CF41F0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14:paraId="1F21778E" w14:textId="6E69568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14:paraId="1D230843" w14:textId="5B3E2064"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14:paraId="299A7F6A" w14:textId="792F8135"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4" w:name="_Int_r2ETNX8e"/>
      <w:r>
        <w:rPr>
          <w:rFonts w:ascii="Garamond" w:hAnsi="Garamond"/>
          <w:snapToGrid w:val="0"/>
          <w:color w:val="000000"/>
          <w:sz w:val="24"/>
          <w:szCs w:val="24"/>
          <w:lang w:val="en-US"/>
        </w:rPr>
        <w:t>, as the case may be, shall</w:t>
      </w:r>
      <w:bookmarkEnd w:id="4"/>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14:paraId="535AEF2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5" w:name="_Int_aWfHF1GH"/>
      <w:r>
        <w:rPr>
          <w:rFonts w:ascii="Garamond" w:hAnsi="Garamond"/>
          <w:snapToGrid w:val="0"/>
          <w:color w:val="000000"/>
          <w:sz w:val="24"/>
          <w:szCs w:val="24"/>
          <w:lang w:val="en-US"/>
        </w:rPr>
        <w:t>in order to</w:t>
      </w:r>
      <w:bookmarkEnd w:id="5"/>
      <w:r>
        <w:rPr>
          <w:rFonts w:ascii="Garamond" w:hAnsi="Garamond"/>
          <w:snapToGrid w:val="0"/>
          <w:color w:val="000000"/>
          <w:sz w:val="24"/>
          <w:szCs w:val="24"/>
          <w:lang w:val="en-US"/>
        </w:rPr>
        <w:t xml:space="preserve"> ensure an adequate level of protection of the processed personal data; and</w:t>
      </w:r>
    </w:p>
    <w:p w14:paraId="1E76D5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14:paraId="0FB7827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FC3994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D7A076B"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0562CB0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AC2931" w14:textId="77777777"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14:paraId="5BBBE5E5" w14:textId="77777777" w:rsidR="00704205" w:rsidRDefault="00704205" w:rsidP="002B2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14:paraId="1EC14AC3" w14:textId="77777777" w:rsidR="00704205" w:rsidRDefault="00704205" w:rsidP="002B2643">
      <w:pPr>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6" w:name="_Int_BkOtpWrj"/>
      <w:r>
        <w:rPr>
          <w:rFonts w:ascii="Garamond" w:hAnsi="Garamond"/>
          <w:snapToGrid w:val="0"/>
          <w:color w:val="000000"/>
          <w:sz w:val="24"/>
          <w:szCs w:val="24"/>
          <w:lang w:val="en-GB"/>
        </w:rPr>
        <w:t>on the basis of</w:t>
      </w:r>
      <w:bookmarkEnd w:id="6"/>
      <w:r>
        <w:rPr>
          <w:rFonts w:ascii="Garamond" w:hAnsi="Garamond"/>
          <w:snapToGrid w:val="0"/>
          <w:color w:val="000000"/>
          <w:sz w:val="24"/>
          <w:szCs w:val="24"/>
          <w:lang w:val="en-GB"/>
        </w:rPr>
        <w:t xml:space="preserve"> an Act of Corruption whether proven or presumed.</w:t>
      </w:r>
    </w:p>
    <w:p w14:paraId="34CE0A4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6E2C83" w14:textId="365120DD"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14:paraId="29A3C1E2" w14:textId="77777777" w:rsidR="00704205" w:rsidRDefault="00704205" w:rsidP="002B2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64680A68" w14:textId="77E5779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14:paraId="4033163D" w14:textId="1D15132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14:paraId="33CC1A14" w14:textId="2BBED86D"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t>
      </w:r>
      <w:r>
        <w:rPr>
          <w:rFonts w:ascii="Garamond" w:hAnsi="Garamond"/>
          <w:snapToGrid w:val="0"/>
          <w:color w:val="000000"/>
          <w:sz w:val="24"/>
          <w:szCs w:val="24"/>
          <w:lang w:val="en-GB"/>
        </w:rPr>
        <w:lastRenderedPageBreak/>
        <w:t>way as to guarantee their integrity.</w:t>
      </w:r>
    </w:p>
    <w:p w14:paraId="62EBF3C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69BE14B" w14:textId="77777777"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14:paraId="6D98A12B" w14:textId="77777777"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461E25E"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14:paraId="2946DB8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997CC1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018A2B7" w14:textId="77777777"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14:paraId="110FFD3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CDB497E" w14:textId="5148B16F"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14:paraId="6B6993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FE9F23F" w14:textId="77777777"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7327A821"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1F72F6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66C835E" w14:textId="1588813D"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612468">
        <w:rPr>
          <w:rFonts w:ascii="Garamond" w:hAnsi="Garamond"/>
          <w:snapToGrid w:val="0"/>
          <w:color w:val="000000"/>
          <w:sz w:val="24"/>
          <w:szCs w:val="24"/>
          <w:lang w:val="en-GB"/>
        </w:rPr>
        <w:t>three</w:t>
      </w:r>
      <w:r w:rsidR="00F70720">
        <w:rPr>
          <w:rFonts w:ascii="Garamond" w:hAnsi="Garamond"/>
          <w:snapToGrid w:val="0"/>
          <w:color w:val="000000"/>
          <w:sz w:val="24"/>
          <w:szCs w:val="24"/>
          <w:lang w:val="en-GB"/>
        </w:rPr>
        <w:t xml:space="preserve"> (</w:t>
      </w:r>
      <w:r w:rsidR="00612468">
        <w:rPr>
          <w:rFonts w:ascii="Garamond" w:hAnsi="Garamond"/>
          <w:snapToGrid w:val="0"/>
          <w:color w:val="000000"/>
          <w:sz w:val="24"/>
          <w:szCs w:val="24"/>
          <w:lang w:val="en-GB"/>
        </w:rPr>
        <w:t>3</w:t>
      </w:r>
      <w:r w:rsidR="00F70720">
        <w:rPr>
          <w:rFonts w:ascii="Garamond" w:hAnsi="Garamond"/>
          <w:snapToGrid w:val="0"/>
          <w:color w:val="000000"/>
          <w:sz w:val="24"/>
          <w:szCs w:val="24"/>
          <w:lang w:val="en-GB"/>
        </w:rPr>
        <w:t>) years as from its signature by the Receiving Party.</w:t>
      </w:r>
    </w:p>
    <w:p w14:paraId="08CE6F9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61CDCEAD" w14:textId="77777777"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0DA445C0"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6BB9E25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4C0FC897" w14:textId="77777777"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14:paraId="23DE523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p>
    <w:p w14:paraId="52E562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686FBA7"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07547A0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10971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5043CB0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0DC240" w14:textId="27F8DBCF"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14:paraId="0745931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537F28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9BB471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6DFB9E2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5185F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70DF9E5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12C414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44E871B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D7508C5" w14:textId="77777777" w:rsidR="006E50D8" w:rsidRDefault="006E50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6286455" w14:textId="77777777" w:rsidR="006E50D8" w:rsidRDefault="006E50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B2A6DE4" w14:textId="77777777" w:rsidR="006E50D8" w:rsidRDefault="006E50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D92388" w14:textId="0B5D08E2"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144A5D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8610E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48D11BA" w14:textId="34ADF65B"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highlight w:val="yellow"/>
          <w:lang w:val="en-GB"/>
        </w:rPr>
        <w:t>COMPANY</w:t>
      </w:r>
    </w:p>
    <w:p w14:paraId="3CFC135E" w14:textId="05E2D6E3" w:rsidR="006E50D8" w:rsidRDefault="006E50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8F13B1B" w14:textId="77777777" w:rsidR="006E50D8"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5ABCBDBB" w14:textId="3EA7082B"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434201B7" w14:textId="77777777" w:rsidR="006E50D8"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72EE8D63" w14:textId="3A149918"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105FAE62" w14:textId="77777777" w:rsidR="006E50D8"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3E8D6F93" w14:textId="0A198714"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p>
    <w:p w14:paraId="3662797F" w14:textId="77777777"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637805D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63F29E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rsidSect="00FB7F7D">
      <w:footerReference w:type="default" r:id="rId12"/>
      <w:headerReference w:type="first" r:id="rId13"/>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8C59" w14:textId="77777777" w:rsidR="00A10BD3" w:rsidRDefault="00A10BD3">
      <w:r>
        <w:separator/>
      </w:r>
    </w:p>
  </w:endnote>
  <w:endnote w:type="continuationSeparator" w:id="0">
    <w:p w14:paraId="143BF35A" w14:textId="77777777" w:rsidR="00A10BD3" w:rsidRDefault="00A1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05682"/>
      <w:docPartObj>
        <w:docPartGallery w:val="Page Numbers (Bottom of Page)"/>
        <w:docPartUnique/>
      </w:docPartObj>
    </w:sdtPr>
    <w:sdtEndPr/>
    <w:sdtContent>
      <w:sdt>
        <w:sdtPr>
          <w:id w:val="-1769616900"/>
          <w:docPartObj>
            <w:docPartGallery w:val="Page Numbers (Top of Page)"/>
            <w:docPartUnique/>
          </w:docPartObj>
        </w:sdtPr>
        <w:sdtEndPr/>
        <w:sdtContent>
          <w:p w14:paraId="39D4D709" w14:textId="1D51EA11" w:rsidR="00DF7063" w:rsidRDefault="00DF7063" w:rsidP="00FB7F7D">
            <w:pPr>
              <w:pStyle w:val="Pieddepage"/>
              <w:jc w:val="right"/>
            </w:pPr>
            <w:r w:rsidRPr="00DF7063">
              <w:rPr>
                <w:sz w:val="18"/>
                <w:szCs w:val="18"/>
              </w:rPr>
              <w:t xml:space="preserve">Page </w:t>
            </w:r>
            <w:r w:rsidRPr="00DF7063">
              <w:rPr>
                <w:sz w:val="18"/>
                <w:szCs w:val="18"/>
              </w:rPr>
              <w:fldChar w:fldCharType="begin"/>
            </w:r>
            <w:r w:rsidRPr="00DF7063">
              <w:rPr>
                <w:sz w:val="18"/>
                <w:szCs w:val="18"/>
              </w:rPr>
              <w:instrText>PAGE</w:instrText>
            </w:r>
            <w:r w:rsidRPr="00DF7063">
              <w:rPr>
                <w:sz w:val="18"/>
                <w:szCs w:val="18"/>
              </w:rPr>
              <w:fldChar w:fldCharType="separate"/>
            </w:r>
            <w:r w:rsidR="0016417C">
              <w:rPr>
                <w:noProof/>
                <w:sz w:val="18"/>
                <w:szCs w:val="18"/>
              </w:rPr>
              <w:t>1</w:t>
            </w:r>
            <w:r w:rsidRPr="00DF7063">
              <w:rPr>
                <w:sz w:val="18"/>
                <w:szCs w:val="18"/>
              </w:rPr>
              <w:fldChar w:fldCharType="end"/>
            </w:r>
            <w:r w:rsidR="00FB7F7D">
              <w:rPr>
                <w:sz w:val="18"/>
                <w:szCs w:val="18"/>
              </w:rPr>
              <w:t xml:space="preserve"> of</w:t>
            </w:r>
            <w:r w:rsidRPr="00DF7063">
              <w:rPr>
                <w:sz w:val="18"/>
                <w:szCs w:val="18"/>
              </w:rPr>
              <w:t xml:space="preserve"> </w:t>
            </w:r>
            <w:r w:rsidRPr="00DF7063">
              <w:rPr>
                <w:sz w:val="18"/>
                <w:szCs w:val="18"/>
              </w:rPr>
              <w:fldChar w:fldCharType="begin"/>
            </w:r>
            <w:r w:rsidRPr="00DF7063">
              <w:rPr>
                <w:sz w:val="18"/>
                <w:szCs w:val="18"/>
              </w:rPr>
              <w:instrText>NUMPAGES</w:instrText>
            </w:r>
            <w:r w:rsidRPr="00DF7063">
              <w:rPr>
                <w:sz w:val="18"/>
                <w:szCs w:val="18"/>
              </w:rPr>
              <w:fldChar w:fldCharType="separate"/>
            </w:r>
            <w:r w:rsidR="0016417C">
              <w:rPr>
                <w:noProof/>
                <w:sz w:val="18"/>
                <w:szCs w:val="18"/>
              </w:rPr>
              <w:t>5</w:t>
            </w:r>
            <w:r w:rsidRPr="00DF7063">
              <w:rPr>
                <w:sz w:val="18"/>
                <w:szCs w:val="18"/>
              </w:rPr>
              <w:fldChar w:fldCharType="end"/>
            </w:r>
          </w:p>
        </w:sdtContent>
      </w:sdt>
    </w:sdtContent>
  </w:sdt>
  <w:p w14:paraId="5630AD6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0ACC" w14:textId="77777777" w:rsidR="00A10BD3" w:rsidRDefault="00A10BD3">
      <w:r>
        <w:separator/>
      </w:r>
    </w:p>
  </w:footnote>
  <w:footnote w:type="continuationSeparator" w:id="0">
    <w:p w14:paraId="1EF2E772" w14:textId="77777777" w:rsidR="00A10BD3" w:rsidRDefault="00A1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10BA" w14:textId="102374A0" w:rsidR="008947EA" w:rsidRDefault="008947EA">
    <w:pPr>
      <w:pStyle w:val="En-tte"/>
    </w:pPr>
    <w:r>
      <w:rPr>
        <w:noProof/>
      </w:rPr>
      <w:drawing>
        <wp:anchor distT="0" distB="0" distL="114300" distR="114300" simplePos="0" relativeHeight="251659264" behindDoc="1" locked="0" layoutInCell="1" allowOverlap="1" wp14:anchorId="3B3DD666" wp14:editId="45C451D1">
          <wp:simplePos x="0" y="0"/>
          <wp:positionH relativeFrom="column">
            <wp:posOffset>-388188</wp:posOffset>
          </wp:positionH>
          <wp:positionV relativeFrom="paragraph">
            <wp:posOffset>-207669</wp:posOffset>
          </wp:positionV>
          <wp:extent cx="1076325" cy="1076325"/>
          <wp:effectExtent l="0" t="0" r="9525" b="9525"/>
          <wp:wrapNone/>
          <wp:docPr id="1"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6013A"/>
    <w:rsid w:val="000A65F8"/>
    <w:rsid w:val="000E3005"/>
    <w:rsid w:val="000F1942"/>
    <w:rsid w:val="0016417C"/>
    <w:rsid w:val="001C28C0"/>
    <w:rsid w:val="001C6972"/>
    <w:rsid w:val="002B2643"/>
    <w:rsid w:val="00325548"/>
    <w:rsid w:val="0034473B"/>
    <w:rsid w:val="0037370A"/>
    <w:rsid w:val="003E0822"/>
    <w:rsid w:val="00554FB5"/>
    <w:rsid w:val="00612468"/>
    <w:rsid w:val="006E50D8"/>
    <w:rsid w:val="00704205"/>
    <w:rsid w:val="00722926"/>
    <w:rsid w:val="008947EA"/>
    <w:rsid w:val="00A10BD3"/>
    <w:rsid w:val="00A239C3"/>
    <w:rsid w:val="00A43C00"/>
    <w:rsid w:val="00A74939"/>
    <w:rsid w:val="00AA626D"/>
    <w:rsid w:val="00B40C34"/>
    <w:rsid w:val="00B45DF8"/>
    <w:rsid w:val="00B46F7E"/>
    <w:rsid w:val="00B6444E"/>
    <w:rsid w:val="00CD3054"/>
    <w:rsid w:val="00DD6E22"/>
    <w:rsid w:val="00DF7063"/>
    <w:rsid w:val="00E43A01"/>
    <w:rsid w:val="00EA1290"/>
    <w:rsid w:val="00EC0F70"/>
    <w:rsid w:val="00F0007D"/>
    <w:rsid w:val="00F70720"/>
    <w:rsid w:val="00FB7F7D"/>
    <w:rsid w:val="00FC755E"/>
    <w:rsid w:val="00FD723C"/>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680CA30E"/>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D62FA4"/>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33544917">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2f4b21f8acf84bbd"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8754-6F47-4CF8-8644-A1DE97A8EA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95091f-cd90-406b-8c36-b563b3f2908a"/>
    <ds:schemaRef ds:uri="http://www.w3.org/XML/1998/namespace"/>
    <ds:schemaRef ds:uri="http://purl.org/dc/dcmitype/"/>
  </ds:schemaRefs>
</ds:datastoreItem>
</file>

<file path=customXml/itemProps2.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3.xml><?xml version="1.0" encoding="utf-8"?>
<ds:datastoreItem xmlns:ds="http://schemas.openxmlformats.org/officeDocument/2006/customXml" ds:itemID="{EAD0AFA9-B32F-4994-B5C9-A0AA53B3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F430B-CB43-4244-845A-D6CCC718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9387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PROUILHAC Julien</cp:lastModifiedBy>
  <cp:revision>21</cp:revision>
  <cp:lastPrinted>2025-04-23T15:13:00Z</cp:lastPrinted>
  <dcterms:created xsi:type="dcterms:W3CDTF">2025-04-23T15:07:00Z</dcterms:created>
  <dcterms:modified xsi:type="dcterms:W3CDTF">2025-04-23T15:14:00Z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0x010100A1F6DB1A67D11F40B6EC7B2D0B396367</vt:lpwstr>
  </property>
</Properties>
</file>