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9DE1A" w14:textId="77777777" w:rsidR="004B33D0" w:rsidRDefault="00577215" w:rsidP="00F43582">
      <w:pPr>
        <w:spacing w:after="0"/>
        <w:jc w:val="center"/>
        <w:rPr>
          <w:b/>
          <w:bCs/>
          <w:color w:val="FF0000"/>
          <w:lang w:val="en-US"/>
        </w:rPr>
      </w:pPr>
      <w:r w:rsidRPr="00FB00F2">
        <w:rPr>
          <w:b/>
          <w:bCs/>
          <w:color w:val="FF0000"/>
          <w:lang w:val="en-US"/>
        </w:rPr>
        <w:t xml:space="preserve">THIS DOCUMENT IS </w:t>
      </w:r>
      <w:r w:rsidR="004B33D0">
        <w:rPr>
          <w:b/>
          <w:bCs/>
          <w:color w:val="FF0000"/>
          <w:lang w:val="en-US"/>
        </w:rPr>
        <w:t>NOT FOR OFFICIAL USE</w:t>
      </w:r>
    </w:p>
    <w:p w14:paraId="0B3A4F1C" w14:textId="77777777" w:rsidR="00577215" w:rsidRPr="00FB00F2" w:rsidRDefault="004B33D0" w:rsidP="00F43582">
      <w:pPr>
        <w:spacing w:after="0"/>
        <w:jc w:val="center"/>
        <w:rPr>
          <w:b/>
          <w:bCs/>
          <w:color w:val="FF0000"/>
          <w:lang w:val="en-US"/>
        </w:rPr>
      </w:pPr>
      <w:r>
        <w:rPr>
          <w:b/>
          <w:bCs/>
          <w:color w:val="FF0000"/>
          <w:lang w:val="en-US"/>
        </w:rPr>
        <w:t xml:space="preserve">COURTESY TRANSLATION OF THE </w:t>
      </w:r>
      <w:r w:rsidR="00577215" w:rsidRPr="00FB00F2">
        <w:rPr>
          <w:b/>
          <w:bCs/>
          <w:color w:val="FF0000"/>
          <w:lang w:val="en-US"/>
        </w:rPr>
        <w:t xml:space="preserve">FRENCH VERSION </w:t>
      </w:r>
      <w:r>
        <w:rPr>
          <w:b/>
          <w:bCs/>
          <w:color w:val="FF0000"/>
          <w:lang w:val="en-US"/>
        </w:rPr>
        <w:t xml:space="preserve">THAT </w:t>
      </w:r>
      <w:r w:rsidR="00577215" w:rsidRPr="00FB00F2">
        <w:rPr>
          <w:b/>
          <w:bCs/>
          <w:color w:val="FF0000"/>
          <w:lang w:val="en-US"/>
        </w:rPr>
        <w:t>IS THE REFERENCE FOR THE CONTRACT</w:t>
      </w:r>
    </w:p>
    <w:p w14:paraId="44608202" w14:textId="7C962E97" w:rsidR="00776EE2" w:rsidRPr="00577215" w:rsidRDefault="00776EE2" w:rsidP="00E97746">
      <w:pPr>
        <w:rPr>
          <w:rFonts w:ascii="Arial" w:hAnsi="Arial"/>
          <w:b/>
          <w:bCs/>
          <w:lang w:val="en-US"/>
        </w:rPr>
      </w:pPr>
    </w:p>
    <w:p w14:paraId="45685913" w14:textId="77777777" w:rsidR="00776EE2" w:rsidRPr="00777C1E" w:rsidRDefault="00516F13">
      <w:pPr>
        <w:jc w:val="center"/>
        <w:rPr>
          <w:rFonts w:ascii="Arial" w:hAnsi="Arial" w:cs="Arial"/>
          <w:sz w:val="28"/>
          <w:szCs w:val="28"/>
          <w:lang w:val="en-US"/>
        </w:rPr>
      </w:pPr>
      <w:r w:rsidRPr="00777C1E">
        <w:rPr>
          <w:rFonts w:ascii="Arial" w:hAnsi="Arial"/>
          <w:b/>
          <w:bCs/>
          <w:sz w:val="28"/>
          <w:szCs w:val="28"/>
          <w:lang w:val="en-US"/>
        </w:rPr>
        <w:t>SUPPLY CONTRACT NOTICE</w:t>
      </w:r>
      <w:r w:rsidRPr="00777C1E">
        <w:rPr>
          <w:rFonts w:ascii="Arial" w:hAnsi="Arial"/>
          <w:b/>
          <w:bCs/>
          <w:sz w:val="28"/>
          <w:szCs w:val="28"/>
          <w:lang w:val="en-US"/>
        </w:rPr>
        <w:br/>
      </w:r>
    </w:p>
    <w:p w14:paraId="4F2DF948" w14:textId="01558496" w:rsidR="00516F13" w:rsidRPr="00777C1E" w:rsidRDefault="00516F13" w:rsidP="00607B07">
      <w:pPr>
        <w:jc w:val="center"/>
        <w:rPr>
          <w:rFonts w:ascii="Arial" w:hAnsi="Arial" w:cs="Arial"/>
          <w:sz w:val="22"/>
          <w:szCs w:val="22"/>
          <w:lang w:val="en-US"/>
        </w:rPr>
      </w:pPr>
      <w:r w:rsidRPr="00777C1E">
        <w:rPr>
          <w:rFonts w:ascii="Arial" w:hAnsi="Arial" w:cs="Arial"/>
          <w:sz w:val="22"/>
          <w:szCs w:val="22"/>
          <w:lang w:val="en-US"/>
        </w:rPr>
        <w:t xml:space="preserve">International </w:t>
      </w:r>
      <w:r w:rsidR="003C4353" w:rsidRPr="00777C1E">
        <w:rPr>
          <w:rFonts w:ascii="Arial" w:hAnsi="Arial" w:cs="Arial"/>
          <w:sz w:val="22"/>
          <w:szCs w:val="22"/>
          <w:lang w:val="en-US"/>
        </w:rPr>
        <w:t>Open Procedure</w:t>
      </w:r>
    </w:p>
    <w:p w14:paraId="278A5A59" w14:textId="77777777" w:rsidR="00565AAE" w:rsidRDefault="00565AAE" w:rsidP="00565AAE">
      <w:pPr>
        <w:spacing w:before="0" w:after="0"/>
        <w:rPr>
          <w:rFonts w:ascii="Arial" w:hAnsi="Arial" w:cs="Arial"/>
          <w:b/>
          <w:bCs/>
          <w:szCs w:val="24"/>
          <w:lang w:val="en-US"/>
        </w:rPr>
      </w:pPr>
    </w:p>
    <w:p w14:paraId="38A35CA0" w14:textId="2F14B27A" w:rsidR="00565AAE" w:rsidRPr="00565AAE" w:rsidRDefault="00565AAE" w:rsidP="00565AAE">
      <w:pPr>
        <w:spacing w:before="0" w:after="0"/>
        <w:jc w:val="center"/>
        <w:rPr>
          <w:rFonts w:ascii="Arial" w:hAnsi="Arial" w:cs="Arial"/>
          <w:b/>
          <w:bCs/>
          <w:szCs w:val="24"/>
          <w:lang w:val="en-US"/>
        </w:rPr>
      </w:pPr>
      <w:r w:rsidRPr="00565AAE">
        <w:rPr>
          <w:rFonts w:ascii="Arial" w:hAnsi="Arial" w:cs="Arial"/>
          <w:b/>
          <w:bCs/>
          <w:szCs w:val="24"/>
          <w:lang w:val="en-US"/>
        </w:rPr>
        <w:t>Procurement of Mobile Surveillance Systems</w:t>
      </w:r>
    </w:p>
    <w:p w14:paraId="565C1228" w14:textId="6E252818" w:rsidR="00776EE2" w:rsidRPr="00231388" w:rsidRDefault="00565AAE" w:rsidP="00565AAE">
      <w:pPr>
        <w:spacing w:before="0" w:after="0"/>
        <w:jc w:val="center"/>
        <w:rPr>
          <w:rStyle w:val="lev"/>
          <w:rFonts w:ascii="Arial" w:hAnsi="Arial" w:cs="Arial"/>
          <w:sz w:val="22"/>
          <w:szCs w:val="22"/>
          <w:lang w:val="en-US"/>
        </w:rPr>
      </w:pPr>
      <w:r w:rsidRPr="00565AAE">
        <w:rPr>
          <w:rFonts w:ascii="Arial" w:hAnsi="Arial" w:cs="Arial"/>
          <w:b/>
          <w:bCs/>
          <w:szCs w:val="24"/>
          <w:lang w:val="en-US"/>
        </w:rPr>
        <w:t>(Vehicle with Deployable Sensors)</w:t>
      </w:r>
    </w:p>
    <w:p w14:paraId="25315B2E" w14:textId="3A5D082C" w:rsidR="00F47730" w:rsidRPr="00231388" w:rsidRDefault="00B308BA" w:rsidP="00F46602">
      <w:pPr>
        <w:jc w:val="center"/>
        <w:rPr>
          <w:rStyle w:val="lev"/>
          <w:rFonts w:ascii="Arial" w:hAnsi="Arial" w:cs="Arial"/>
          <w:sz w:val="22"/>
          <w:szCs w:val="22"/>
          <w:lang w:val="en-US"/>
        </w:rPr>
      </w:pPr>
      <w:r w:rsidRPr="00231388">
        <w:rPr>
          <w:rStyle w:val="lev"/>
          <w:rFonts w:ascii="Arial" w:hAnsi="Arial" w:cs="Arial"/>
          <w:sz w:val="22"/>
          <w:szCs w:val="22"/>
          <w:lang w:val="en-US"/>
        </w:rPr>
        <w:t>No. 22</w:t>
      </w:r>
      <w:r w:rsidR="0040362A">
        <w:rPr>
          <w:rStyle w:val="lev"/>
          <w:rFonts w:ascii="Arial" w:hAnsi="Arial" w:cs="Arial"/>
          <w:sz w:val="22"/>
          <w:szCs w:val="22"/>
          <w:lang w:val="en-US"/>
        </w:rPr>
        <w:t>9</w:t>
      </w:r>
      <w:r w:rsidR="00F47730" w:rsidRPr="00231388">
        <w:rPr>
          <w:rStyle w:val="lev"/>
          <w:rFonts w:ascii="Arial" w:hAnsi="Arial" w:cs="Arial"/>
          <w:sz w:val="22"/>
          <w:szCs w:val="22"/>
          <w:lang w:val="en-US"/>
        </w:rPr>
        <w:t>.</w:t>
      </w:r>
      <w:r w:rsidR="003325C2">
        <w:rPr>
          <w:rStyle w:val="lev"/>
          <w:rFonts w:ascii="Arial" w:hAnsi="Arial" w:cs="Arial"/>
          <w:sz w:val="22"/>
          <w:szCs w:val="22"/>
          <w:lang w:val="en-US"/>
        </w:rPr>
        <w:t>5</w:t>
      </w:r>
      <w:r w:rsidR="00565AAE">
        <w:rPr>
          <w:rStyle w:val="lev"/>
          <w:rFonts w:ascii="Arial" w:hAnsi="Arial" w:cs="Arial"/>
          <w:sz w:val="22"/>
          <w:szCs w:val="22"/>
          <w:lang w:val="en-US"/>
        </w:rPr>
        <w:t>20</w:t>
      </w:r>
    </w:p>
    <w:p w14:paraId="7183B499" w14:textId="77777777" w:rsidR="00776EE2" w:rsidRPr="00231388" w:rsidRDefault="00776EE2">
      <w:pPr>
        <w:spacing w:before="0" w:after="0"/>
        <w:jc w:val="center"/>
        <w:rPr>
          <w:rStyle w:val="lev"/>
          <w:rFonts w:ascii="Arial" w:hAnsi="Arial" w:cs="Arial"/>
          <w:sz w:val="22"/>
          <w:szCs w:val="22"/>
          <w:lang w:val="en-US"/>
        </w:rPr>
      </w:pPr>
    </w:p>
    <w:p w14:paraId="64B436F5" w14:textId="77777777" w:rsidR="00516F13" w:rsidRPr="00231388" w:rsidRDefault="00516F13">
      <w:pPr>
        <w:spacing w:before="0" w:after="0"/>
        <w:jc w:val="center"/>
        <w:rPr>
          <w:rStyle w:val="lev"/>
          <w:rFonts w:ascii="Arial" w:hAnsi="Arial" w:cs="Arial"/>
          <w:sz w:val="22"/>
          <w:szCs w:val="22"/>
          <w:lang w:val="en-US"/>
        </w:rPr>
      </w:pPr>
      <w:r w:rsidRPr="00231388">
        <w:rPr>
          <w:rStyle w:val="lev"/>
          <w:rFonts w:ascii="Arial" w:hAnsi="Arial" w:cs="Arial"/>
          <w:sz w:val="22"/>
          <w:szCs w:val="22"/>
          <w:lang w:val="en-US"/>
        </w:rPr>
        <w:t>PROJECT DESCRIPTION</w:t>
      </w:r>
      <w:r w:rsidRPr="00231388">
        <w:rPr>
          <w:rStyle w:val="lev"/>
          <w:rFonts w:ascii="Arial" w:hAnsi="Arial" w:cs="Arial"/>
          <w:sz w:val="22"/>
          <w:szCs w:val="22"/>
          <w:lang w:val="en-US"/>
        </w:rPr>
        <w:br/>
      </w:r>
    </w:p>
    <w:p w14:paraId="70AD4C10" w14:textId="77777777" w:rsidR="00516F13" w:rsidRPr="00777C1E" w:rsidRDefault="00516F13" w:rsidP="00D402BF">
      <w:pPr>
        <w:spacing w:before="0" w:after="0"/>
        <w:jc w:val="both"/>
        <w:rPr>
          <w:rStyle w:val="lev"/>
          <w:rFonts w:ascii="Arial" w:hAnsi="Arial" w:cs="Arial"/>
          <w:sz w:val="22"/>
          <w:szCs w:val="22"/>
          <w:lang w:val="en-US"/>
        </w:rPr>
      </w:pPr>
      <w:r w:rsidRPr="00777C1E">
        <w:rPr>
          <w:rStyle w:val="lev"/>
          <w:rFonts w:ascii="Arial" w:hAnsi="Arial" w:cs="Arial"/>
          <w:sz w:val="22"/>
          <w:szCs w:val="22"/>
          <w:lang w:val="en-US"/>
        </w:rPr>
        <w:t>1. Description of the contract</w:t>
      </w:r>
    </w:p>
    <w:p w14:paraId="434BF3B4" w14:textId="77777777" w:rsidR="005819DA" w:rsidRPr="00777C1E" w:rsidRDefault="005819DA" w:rsidP="00D402BF">
      <w:pPr>
        <w:pStyle w:val="Blockquote"/>
        <w:spacing w:before="0" w:after="0"/>
        <w:ind w:left="0" w:right="0"/>
        <w:jc w:val="both"/>
        <w:rPr>
          <w:rFonts w:ascii="Arial" w:hAnsi="Arial" w:cs="Arial"/>
          <w:sz w:val="22"/>
          <w:szCs w:val="22"/>
          <w:lang w:val="en-US"/>
        </w:rPr>
      </w:pPr>
    </w:p>
    <w:p w14:paraId="18CA9B98" w14:textId="3E06AFBD" w:rsidR="00B308BA" w:rsidRDefault="0040362A" w:rsidP="007D7CED">
      <w:pPr>
        <w:pStyle w:val="Blockquote"/>
        <w:spacing w:before="0" w:after="0"/>
        <w:ind w:left="0" w:right="4"/>
        <w:jc w:val="both"/>
        <w:rPr>
          <w:rFonts w:ascii="Arial" w:hAnsi="Arial" w:cs="Arial"/>
          <w:sz w:val="22"/>
          <w:szCs w:val="22"/>
          <w:lang w:val="en-US"/>
        </w:rPr>
      </w:pPr>
      <w:r w:rsidRPr="0040362A">
        <w:rPr>
          <w:rFonts w:ascii="Arial" w:hAnsi="Arial" w:cs="Arial"/>
          <w:sz w:val="22"/>
          <w:szCs w:val="22"/>
          <w:lang w:val="en-US"/>
        </w:rPr>
        <w:t xml:space="preserve">This project aims to equip border guard units </w:t>
      </w:r>
      <w:proofErr w:type="gramStart"/>
      <w:r w:rsidRPr="0040362A">
        <w:rPr>
          <w:rFonts w:ascii="Arial" w:hAnsi="Arial" w:cs="Arial"/>
          <w:sz w:val="22"/>
          <w:szCs w:val="22"/>
          <w:lang w:val="en-US"/>
        </w:rPr>
        <w:t>in order to</w:t>
      </w:r>
      <w:proofErr w:type="gramEnd"/>
      <w:r w:rsidRPr="0040362A">
        <w:rPr>
          <w:rFonts w:ascii="Arial" w:hAnsi="Arial" w:cs="Arial"/>
          <w:sz w:val="22"/>
          <w:szCs w:val="22"/>
          <w:lang w:val="en-US"/>
        </w:rPr>
        <w:t xml:space="preserve"> strengthen migration flow management operations and more specifically its aspects focused on surveillance, search and rescue in land and maritime Egyptian areas</w:t>
      </w:r>
      <w:r w:rsidR="00B308BA" w:rsidRPr="00B308BA">
        <w:rPr>
          <w:rFonts w:ascii="Arial" w:hAnsi="Arial" w:cs="Arial"/>
          <w:sz w:val="22"/>
          <w:szCs w:val="22"/>
          <w:lang w:val="en-US"/>
        </w:rPr>
        <w:t>.</w:t>
      </w:r>
    </w:p>
    <w:p w14:paraId="2BF70A56" w14:textId="77777777" w:rsidR="00B308BA" w:rsidRPr="00B308BA" w:rsidRDefault="00B308BA" w:rsidP="00B308BA">
      <w:pPr>
        <w:pStyle w:val="Blockquote"/>
        <w:spacing w:before="0" w:after="0"/>
        <w:ind w:left="0"/>
        <w:jc w:val="both"/>
        <w:rPr>
          <w:rFonts w:ascii="Arial" w:hAnsi="Arial" w:cs="Arial"/>
          <w:sz w:val="22"/>
          <w:szCs w:val="22"/>
          <w:lang w:val="en-US"/>
        </w:rPr>
      </w:pPr>
    </w:p>
    <w:p w14:paraId="5AA0D794" w14:textId="3B4FCFB3" w:rsidR="00516F13" w:rsidRDefault="00B308BA" w:rsidP="00B308BA">
      <w:pPr>
        <w:pStyle w:val="Blockquote"/>
        <w:spacing w:before="0" w:after="0"/>
        <w:ind w:left="0" w:right="0"/>
        <w:jc w:val="both"/>
        <w:rPr>
          <w:rFonts w:ascii="Arial" w:hAnsi="Arial" w:cs="Arial"/>
          <w:sz w:val="22"/>
          <w:szCs w:val="22"/>
          <w:lang w:val="en-US"/>
        </w:rPr>
      </w:pPr>
      <w:r w:rsidRPr="00A6C7B9">
        <w:rPr>
          <w:rFonts w:ascii="Arial" w:hAnsi="Arial" w:cs="Arial"/>
          <w:sz w:val="22"/>
          <w:szCs w:val="22"/>
          <w:lang w:val="en-US"/>
        </w:rPr>
        <w:t>The purpose of this contract is the delivery</w:t>
      </w:r>
      <w:r w:rsidR="007D7CED" w:rsidRPr="00A6C7B9">
        <w:rPr>
          <w:rFonts w:ascii="Arial" w:hAnsi="Arial" w:cs="Arial"/>
          <w:sz w:val="22"/>
          <w:szCs w:val="22"/>
          <w:lang w:val="en-US"/>
        </w:rPr>
        <w:t xml:space="preserve"> of </w:t>
      </w:r>
      <w:r w:rsidR="00565AAE" w:rsidRPr="00A6C7B9">
        <w:rPr>
          <w:rFonts w:ascii="Arial" w:hAnsi="Arial" w:cs="Arial"/>
          <w:sz w:val="22"/>
          <w:szCs w:val="22"/>
          <w:lang w:val="en-US"/>
        </w:rPr>
        <w:t>seven</w:t>
      </w:r>
      <w:r w:rsidRPr="00A6C7B9">
        <w:rPr>
          <w:rFonts w:ascii="Arial" w:hAnsi="Arial" w:cs="Arial"/>
          <w:sz w:val="22"/>
          <w:szCs w:val="22"/>
          <w:lang w:val="en-US"/>
        </w:rPr>
        <w:t xml:space="preserve"> </w:t>
      </w:r>
      <w:r w:rsidR="00223229" w:rsidRPr="00A6C7B9">
        <w:rPr>
          <w:rFonts w:ascii="Arial" w:hAnsi="Arial" w:cs="Arial"/>
          <w:sz w:val="22"/>
          <w:szCs w:val="22"/>
          <w:lang w:val="en-US"/>
        </w:rPr>
        <w:t>(</w:t>
      </w:r>
      <w:r w:rsidR="00565AAE" w:rsidRPr="00A6C7B9">
        <w:rPr>
          <w:rFonts w:ascii="Arial" w:hAnsi="Arial" w:cs="Arial"/>
          <w:sz w:val="22"/>
          <w:szCs w:val="22"/>
          <w:lang w:val="en-US"/>
        </w:rPr>
        <w:t>7</w:t>
      </w:r>
      <w:r w:rsidR="00223229" w:rsidRPr="00A6C7B9">
        <w:rPr>
          <w:rFonts w:ascii="Arial" w:hAnsi="Arial" w:cs="Arial"/>
          <w:sz w:val="22"/>
          <w:szCs w:val="22"/>
          <w:lang w:val="en-US"/>
        </w:rPr>
        <w:t>)</w:t>
      </w:r>
      <w:r w:rsidR="00712568" w:rsidRPr="00A6C7B9">
        <w:rPr>
          <w:rFonts w:ascii="Arial" w:hAnsi="Arial" w:cs="Arial"/>
          <w:sz w:val="22"/>
          <w:szCs w:val="22"/>
          <w:lang w:val="en-US"/>
        </w:rPr>
        <w:t xml:space="preserve"> </w:t>
      </w:r>
      <w:r w:rsidR="00565AAE" w:rsidRPr="00A6C7B9">
        <w:rPr>
          <w:rFonts w:ascii="Arial" w:hAnsi="Arial" w:cs="Arial"/>
          <w:sz w:val="22"/>
          <w:szCs w:val="22"/>
          <w:lang w:val="en-US"/>
        </w:rPr>
        <w:t>surveillance</w:t>
      </w:r>
      <w:r w:rsidR="0040362A" w:rsidRPr="00A6C7B9">
        <w:rPr>
          <w:rFonts w:ascii="Arial" w:hAnsi="Arial" w:cs="Arial"/>
          <w:sz w:val="22"/>
          <w:szCs w:val="22"/>
          <w:lang w:val="en-US"/>
        </w:rPr>
        <w:t xml:space="preserve"> systems</w:t>
      </w:r>
      <w:r w:rsidRPr="00A6C7B9">
        <w:rPr>
          <w:rFonts w:ascii="Arial" w:hAnsi="Arial" w:cs="Arial"/>
          <w:sz w:val="22"/>
          <w:szCs w:val="22"/>
          <w:lang w:val="en-US"/>
        </w:rPr>
        <w:t xml:space="preserve"> </w:t>
      </w:r>
      <w:r w:rsidR="00223229" w:rsidRPr="00A6C7B9">
        <w:rPr>
          <w:rFonts w:ascii="Arial" w:hAnsi="Arial" w:cs="Arial"/>
          <w:sz w:val="22"/>
          <w:szCs w:val="22"/>
          <w:lang w:val="en-US"/>
        </w:rPr>
        <w:t xml:space="preserve">(firm tranche) </w:t>
      </w:r>
      <w:r w:rsidRPr="00A6C7B9">
        <w:rPr>
          <w:rFonts w:ascii="Arial" w:hAnsi="Arial" w:cs="Arial"/>
          <w:sz w:val="22"/>
          <w:szCs w:val="22"/>
          <w:lang w:val="en-US"/>
        </w:rPr>
        <w:t>as well as the</w:t>
      </w:r>
      <w:r w:rsidR="10D8B450" w:rsidRPr="00A6C7B9">
        <w:rPr>
          <w:rFonts w:ascii="Arial" w:hAnsi="Arial" w:cs="Arial"/>
          <w:sz w:val="22"/>
          <w:szCs w:val="22"/>
          <w:lang w:val="en-US"/>
        </w:rPr>
        <w:t xml:space="preserve"> training and the</w:t>
      </w:r>
      <w:r w:rsidRPr="00A6C7B9">
        <w:rPr>
          <w:rFonts w:ascii="Arial" w:hAnsi="Arial" w:cs="Arial"/>
          <w:sz w:val="22"/>
          <w:szCs w:val="22"/>
          <w:lang w:val="en-US"/>
        </w:rPr>
        <w:t xml:space="preserve"> elements necessary for </w:t>
      </w:r>
      <w:r w:rsidR="00712568" w:rsidRPr="00A6C7B9">
        <w:rPr>
          <w:rFonts w:ascii="Arial" w:hAnsi="Arial" w:cs="Arial"/>
          <w:sz w:val="22"/>
          <w:szCs w:val="22"/>
          <w:lang w:val="en-US"/>
        </w:rPr>
        <w:t>their</w:t>
      </w:r>
      <w:r w:rsidRPr="00A6C7B9">
        <w:rPr>
          <w:rFonts w:ascii="Arial" w:hAnsi="Arial" w:cs="Arial"/>
          <w:sz w:val="22"/>
          <w:szCs w:val="22"/>
          <w:lang w:val="en-US"/>
        </w:rPr>
        <w:t xml:space="preserve"> maintenance and the after-sales guarantee.</w:t>
      </w:r>
      <w:r w:rsidR="00223229">
        <w:t xml:space="preserve"> </w:t>
      </w:r>
      <w:r w:rsidR="00223229" w:rsidRPr="00A6C7B9">
        <w:rPr>
          <w:rFonts w:ascii="Arial" w:hAnsi="Arial" w:cs="Arial"/>
          <w:sz w:val="22"/>
          <w:szCs w:val="22"/>
          <w:lang w:val="en-US"/>
        </w:rPr>
        <w:t xml:space="preserve">The tender may also cover the acquisition of one (1) to </w:t>
      </w:r>
      <w:r w:rsidR="00565AAE" w:rsidRPr="00A6C7B9">
        <w:rPr>
          <w:rFonts w:ascii="Arial" w:hAnsi="Arial" w:cs="Arial"/>
          <w:sz w:val="22"/>
          <w:szCs w:val="22"/>
          <w:lang w:val="en-US"/>
        </w:rPr>
        <w:t>five</w:t>
      </w:r>
      <w:r w:rsidR="00223229" w:rsidRPr="00A6C7B9">
        <w:rPr>
          <w:rFonts w:ascii="Arial" w:hAnsi="Arial" w:cs="Arial"/>
          <w:sz w:val="22"/>
          <w:szCs w:val="22"/>
          <w:lang w:val="en-US"/>
        </w:rPr>
        <w:t xml:space="preserve"> (</w:t>
      </w:r>
      <w:r w:rsidR="00565AAE" w:rsidRPr="00A6C7B9">
        <w:rPr>
          <w:rFonts w:ascii="Arial" w:hAnsi="Arial" w:cs="Arial"/>
          <w:sz w:val="22"/>
          <w:szCs w:val="22"/>
          <w:lang w:val="en-US"/>
        </w:rPr>
        <w:t>5</w:t>
      </w:r>
      <w:r w:rsidR="00223229" w:rsidRPr="00A6C7B9">
        <w:rPr>
          <w:rFonts w:ascii="Arial" w:hAnsi="Arial" w:cs="Arial"/>
          <w:sz w:val="22"/>
          <w:szCs w:val="22"/>
          <w:lang w:val="en-US"/>
        </w:rPr>
        <w:t xml:space="preserve">) additional </w:t>
      </w:r>
      <w:r w:rsidR="00565AAE" w:rsidRPr="00A6C7B9">
        <w:rPr>
          <w:rFonts w:ascii="Arial" w:hAnsi="Arial" w:cs="Arial"/>
          <w:sz w:val="22"/>
          <w:szCs w:val="22"/>
          <w:lang w:val="en-US"/>
        </w:rPr>
        <w:t>surveillance</w:t>
      </w:r>
      <w:r w:rsidR="0040362A" w:rsidRPr="00A6C7B9">
        <w:rPr>
          <w:rFonts w:ascii="Arial" w:hAnsi="Arial" w:cs="Arial"/>
          <w:sz w:val="22"/>
          <w:szCs w:val="22"/>
          <w:lang w:val="en-US"/>
        </w:rPr>
        <w:t xml:space="preserve"> system</w:t>
      </w:r>
      <w:r w:rsidR="00223229" w:rsidRPr="00A6C7B9">
        <w:rPr>
          <w:rFonts w:ascii="Arial" w:hAnsi="Arial" w:cs="Arial"/>
          <w:sz w:val="22"/>
          <w:szCs w:val="22"/>
          <w:lang w:val="en-US"/>
        </w:rPr>
        <w:t>s (optional tranches)</w:t>
      </w:r>
      <w:r w:rsidR="00E32425" w:rsidRPr="00A6C7B9">
        <w:rPr>
          <w:rFonts w:ascii="Arial" w:hAnsi="Arial" w:cs="Arial"/>
          <w:sz w:val="22"/>
          <w:szCs w:val="22"/>
          <w:lang w:val="en-US"/>
        </w:rPr>
        <w:t xml:space="preserve"> or/and a set of spare parts</w:t>
      </w:r>
      <w:r w:rsidR="00223229" w:rsidRPr="00A6C7B9">
        <w:rPr>
          <w:rFonts w:ascii="Arial" w:hAnsi="Arial" w:cs="Arial"/>
          <w:sz w:val="22"/>
          <w:szCs w:val="22"/>
          <w:lang w:val="en-US"/>
        </w:rPr>
        <w:t>, activated only subject to the availability of funding and compliance with timelines compatible with the need.</w:t>
      </w:r>
    </w:p>
    <w:p w14:paraId="113B8567" w14:textId="77777777" w:rsidR="00B308BA" w:rsidRPr="00777C1E" w:rsidRDefault="00B308BA" w:rsidP="00B308BA">
      <w:pPr>
        <w:pStyle w:val="Blockquote"/>
        <w:spacing w:before="0" w:after="0"/>
        <w:ind w:left="0" w:right="0"/>
        <w:jc w:val="both"/>
        <w:rPr>
          <w:rFonts w:ascii="Arial" w:hAnsi="Arial" w:cs="Arial"/>
          <w:sz w:val="22"/>
          <w:szCs w:val="22"/>
          <w:lang w:val="en-US"/>
        </w:rPr>
      </w:pPr>
    </w:p>
    <w:p w14:paraId="677B1D22" w14:textId="77777777" w:rsidR="00516F13" w:rsidRPr="00777C1E" w:rsidRDefault="00516F13" w:rsidP="00D402BF">
      <w:pPr>
        <w:spacing w:before="0" w:after="0"/>
        <w:jc w:val="both"/>
        <w:rPr>
          <w:rStyle w:val="lev"/>
          <w:rFonts w:ascii="Arial" w:hAnsi="Arial" w:cs="Arial"/>
          <w:sz w:val="22"/>
          <w:szCs w:val="22"/>
          <w:lang w:val="en-US"/>
        </w:rPr>
      </w:pPr>
      <w:r w:rsidRPr="00777C1E">
        <w:rPr>
          <w:rStyle w:val="lev"/>
          <w:rFonts w:ascii="Arial" w:hAnsi="Arial" w:cs="Arial"/>
          <w:sz w:val="22"/>
          <w:szCs w:val="22"/>
          <w:lang w:val="en-US"/>
        </w:rPr>
        <w:t>2. Number and titles of lots</w:t>
      </w:r>
    </w:p>
    <w:p w14:paraId="79198F6B" w14:textId="626F836D" w:rsidR="00516F13" w:rsidRPr="00777C1E" w:rsidRDefault="00475BEA" w:rsidP="00475BEA">
      <w:pPr>
        <w:tabs>
          <w:tab w:val="left" w:pos="3780"/>
        </w:tabs>
        <w:spacing w:before="0" w:after="0"/>
        <w:jc w:val="both"/>
        <w:rPr>
          <w:rFonts w:ascii="Arial" w:hAnsi="Arial" w:cs="Arial"/>
          <w:sz w:val="22"/>
          <w:szCs w:val="22"/>
          <w:lang w:val="en-US"/>
        </w:rPr>
      </w:pPr>
      <w:r>
        <w:rPr>
          <w:rFonts w:ascii="Arial" w:hAnsi="Arial" w:cs="Arial"/>
          <w:sz w:val="22"/>
          <w:szCs w:val="22"/>
          <w:lang w:val="en-US"/>
        </w:rPr>
        <w:tab/>
      </w:r>
    </w:p>
    <w:p w14:paraId="0F5243DC" w14:textId="14931390" w:rsidR="008C19D2" w:rsidRPr="008C19D2" w:rsidRDefault="00B308BA" w:rsidP="008C19D2">
      <w:pPr>
        <w:pStyle w:val="Blockquote"/>
        <w:spacing w:before="0" w:after="0"/>
        <w:ind w:left="0" w:right="0"/>
        <w:jc w:val="both"/>
        <w:rPr>
          <w:rFonts w:ascii="Arial" w:hAnsi="Arial" w:cs="Arial"/>
          <w:sz w:val="22"/>
          <w:szCs w:val="22"/>
          <w:lang w:val="en-US"/>
        </w:rPr>
      </w:pPr>
      <w:r>
        <w:rPr>
          <w:rFonts w:ascii="Arial" w:hAnsi="Arial" w:cs="Arial"/>
          <w:sz w:val="22"/>
          <w:szCs w:val="22"/>
          <w:lang w:val="en-US"/>
        </w:rPr>
        <w:t>One single lot</w:t>
      </w:r>
      <w:r w:rsidR="008C19D2" w:rsidRPr="008C19D2">
        <w:rPr>
          <w:rFonts w:ascii="Arial" w:hAnsi="Arial" w:cs="Arial"/>
          <w:sz w:val="22"/>
          <w:szCs w:val="22"/>
          <w:lang w:val="en-US"/>
        </w:rPr>
        <w:t>.</w:t>
      </w:r>
    </w:p>
    <w:p w14:paraId="04AC7781" w14:textId="77777777" w:rsidR="008C19D2" w:rsidRDefault="008C19D2" w:rsidP="00D402BF">
      <w:pPr>
        <w:pStyle w:val="Blockquote"/>
        <w:spacing w:before="0" w:after="0"/>
        <w:ind w:left="0" w:right="0"/>
        <w:jc w:val="both"/>
        <w:rPr>
          <w:rFonts w:ascii="Arial" w:hAnsi="Arial" w:cs="Arial"/>
          <w:sz w:val="22"/>
          <w:szCs w:val="22"/>
          <w:lang w:val="en-US"/>
        </w:rPr>
      </w:pPr>
    </w:p>
    <w:p w14:paraId="6771383F" w14:textId="77777777" w:rsidR="008C19D2" w:rsidRPr="00777C1E" w:rsidRDefault="008C19D2" w:rsidP="00D402BF">
      <w:pPr>
        <w:pStyle w:val="Blockquote"/>
        <w:spacing w:before="0" w:after="0"/>
        <w:ind w:left="0" w:right="0"/>
        <w:jc w:val="both"/>
        <w:rPr>
          <w:rFonts w:ascii="Arial" w:hAnsi="Arial" w:cs="Arial"/>
          <w:sz w:val="22"/>
          <w:szCs w:val="22"/>
          <w:lang w:val="en-US"/>
        </w:rPr>
      </w:pPr>
    </w:p>
    <w:p w14:paraId="7D87C56A" w14:textId="77777777" w:rsidR="0016374D" w:rsidRPr="00777C1E" w:rsidRDefault="0016374D" w:rsidP="00777C1E">
      <w:pPr>
        <w:pStyle w:val="Blockquote"/>
        <w:spacing w:before="0" w:after="0"/>
        <w:ind w:left="0" w:right="0"/>
        <w:jc w:val="both"/>
        <w:rPr>
          <w:rFonts w:ascii="Arial" w:hAnsi="Arial" w:cs="Arial"/>
          <w:b/>
          <w:bCs/>
          <w:sz w:val="22"/>
          <w:szCs w:val="22"/>
          <w:lang w:val="en-US"/>
        </w:rPr>
      </w:pPr>
      <w:r w:rsidRPr="00777C1E">
        <w:rPr>
          <w:rFonts w:ascii="Arial" w:hAnsi="Arial" w:cs="Arial"/>
          <w:b/>
          <w:bCs/>
          <w:sz w:val="22"/>
          <w:szCs w:val="22"/>
          <w:lang w:val="en-US"/>
        </w:rPr>
        <w:t xml:space="preserve">3. Maximum budget allocated to the contract (prices are </w:t>
      </w:r>
      <w:r w:rsidR="00777C1E">
        <w:rPr>
          <w:rFonts w:ascii="Arial" w:hAnsi="Arial" w:cs="Arial"/>
          <w:b/>
          <w:bCs/>
          <w:sz w:val="22"/>
          <w:szCs w:val="22"/>
          <w:lang w:val="en-US"/>
        </w:rPr>
        <w:t>exclusive of</w:t>
      </w:r>
      <w:r w:rsidRPr="00777C1E">
        <w:rPr>
          <w:rFonts w:ascii="Arial" w:hAnsi="Arial" w:cs="Arial"/>
          <w:b/>
          <w:bCs/>
          <w:sz w:val="22"/>
          <w:szCs w:val="22"/>
          <w:lang w:val="en-US"/>
        </w:rPr>
        <w:t xml:space="preserve"> taxes)</w:t>
      </w:r>
    </w:p>
    <w:p w14:paraId="0496265E" w14:textId="4F7F62E3" w:rsidR="0016374D" w:rsidRDefault="0016374D" w:rsidP="00F13142">
      <w:pPr>
        <w:pStyle w:val="Blockquote"/>
        <w:spacing w:before="0" w:after="0"/>
        <w:ind w:left="0" w:right="0"/>
        <w:jc w:val="both"/>
        <w:rPr>
          <w:rFonts w:ascii="Arial" w:hAnsi="Arial" w:cs="Arial"/>
          <w:sz w:val="22"/>
          <w:szCs w:val="22"/>
          <w:lang w:val="en-US"/>
        </w:rPr>
      </w:pPr>
    </w:p>
    <w:p w14:paraId="42235DEA" w14:textId="609FFAA0" w:rsidR="00290566" w:rsidRDefault="00290566" w:rsidP="00290566">
      <w:pPr>
        <w:pStyle w:val="Blockquote"/>
        <w:spacing w:before="0" w:after="0"/>
        <w:ind w:left="0"/>
        <w:jc w:val="both"/>
        <w:rPr>
          <w:rFonts w:ascii="Arial" w:hAnsi="Arial" w:cs="Arial"/>
          <w:sz w:val="22"/>
          <w:szCs w:val="22"/>
          <w:lang w:val="en-US"/>
        </w:rPr>
      </w:pPr>
      <w:r w:rsidRPr="00F13142">
        <w:rPr>
          <w:rFonts w:ascii="Arial" w:hAnsi="Arial" w:cs="Arial"/>
          <w:sz w:val="22"/>
          <w:szCs w:val="22"/>
          <w:lang w:val="en-US"/>
        </w:rPr>
        <w:t>The maximum budget for the contract is defined in the consultation file</w:t>
      </w:r>
      <w:r w:rsidR="004D3C44">
        <w:rPr>
          <w:rFonts w:ascii="Arial" w:hAnsi="Arial" w:cs="Arial"/>
          <w:sz w:val="22"/>
          <w:szCs w:val="22"/>
          <w:lang w:val="en-US"/>
        </w:rPr>
        <w:t xml:space="preserve"> </w:t>
      </w:r>
      <w:r w:rsidR="004D3C44" w:rsidRPr="004D3C44">
        <w:rPr>
          <w:rFonts w:ascii="Arial" w:hAnsi="Arial" w:cs="Arial"/>
          <w:sz w:val="22"/>
          <w:szCs w:val="22"/>
          <w:lang w:val="en-US"/>
        </w:rPr>
        <w:t>(</w:t>
      </w:r>
      <w:r w:rsidR="00475BEA">
        <w:rPr>
          <w:rFonts w:ascii="Arial" w:hAnsi="Arial" w:cs="Arial"/>
          <w:sz w:val="22"/>
          <w:szCs w:val="22"/>
          <w:lang w:val="en-US"/>
        </w:rPr>
        <w:t xml:space="preserve">Project of </w:t>
      </w:r>
      <w:r w:rsidR="004D3C44" w:rsidRPr="004D3C44">
        <w:rPr>
          <w:rFonts w:ascii="Arial" w:hAnsi="Arial" w:cs="Arial"/>
          <w:sz w:val="22"/>
          <w:szCs w:val="22"/>
          <w:lang w:val="en-US"/>
        </w:rPr>
        <w:t>contract)</w:t>
      </w:r>
      <w:r w:rsidRPr="00F13142">
        <w:rPr>
          <w:rFonts w:ascii="Arial" w:hAnsi="Arial" w:cs="Arial"/>
          <w:sz w:val="22"/>
          <w:szCs w:val="22"/>
          <w:lang w:val="en-US"/>
        </w:rPr>
        <w:t>.</w:t>
      </w:r>
    </w:p>
    <w:p w14:paraId="4EC9881D" w14:textId="77777777" w:rsidR="00B308BA" w:rsidRPr="00777C1E" w:rsidRDefault="00B308BA" w:rsidP="008C19D2">
      <w:pPr>
        <w:pStyle w:val="Blockquote"/>
        <w:spacing w:before="0" w:after="0"/>
        <w:ind w:left="0" w:right="0"/>
        <w:jc w:val="both"/>
        <w:rPr>
          <w:rFonts w:ascii="Arial" w:hAnsi="Arial" w:cs="Arial"/>
          <w:sz w:val="22"/>
          <w:szCs w:val="22"/>
          <w:lang w:val="en-US"/>
        </w:rPr>
      </w:pPr>
    </w:p>
    <w:p w14:paraId="0F4AA6FD" w14:textId="77777777" w:rsidR="00516F13" w:rsidRPr="00777C1E" w:rsidRDefault="00516F13">
      <w:pPr>
        <w:pStyle w:val="Blockquote"/>
        <w:spacing w:before="0" w:after="0"/>
        <w:ind w:left="0" w:right="0"/>
        <w:rPr>
          <w:rFonts w:ascii="Arial" w:hAnsi="Arial" w:cs="Arial"/>
          <w:sz w:val="22"/>
          <w:szCs w:val="22"/>
          <w:lang w:val="en-US"/>
        </w:rPr>
      </w:pPr>
    </w:p>
    <w:p w14:paraId="3DF4EC49" w14:textId="77777777" w:rsidR="00516F13" w:rsidRPr="00777C1E" w:rsidRDefault="00516F13">
      <w:pPr>
        <w:spacing w:before="0" w:after="0"/>
        <w:jc w:val="center"/>
        <w:rPr>
          <w:rStyle w:val="lev"/>
          <w:rFonts w:ascii="Arial" w:hAnsi="Arial" w:cs="Arial"/>
          <w:sz w:val="22"/>
          <w:szCs w:val="22"/>
          <w:lang w:val="en-US"/>
        </w:rPr>
      </w:pPr>
      <w:r w:rsidRPr="00777C1E">
        <w:rPr>
          <w:rStyle w:val="lev"/>
          <w:rFonts w:ascii="Arial" w:hAnsi="Arial" w:cs="Arial"/>
          <w:sz w:val="22"/>
          <w:szCs w:val="22"/>
          <w:lang w:val="en-US"/>
        </w:rPr>
        <w:t>CONDITIONS OF PARTICIPATION</w:t>
      </w:r>
    </w:p>
    <w:p w14:paraId="78198515" w14:textId="77777777" w:rsidR="00516F13" w:rsidRPr="00777C1E" w:rsidRDefault="00516F13">
      <w:pPr>
        <w:spacing w:before="0" w:after="0"/>
        <w:jc w:val="center"/>
        <w:rPr>
          <w:rFonts w:ascii="Arial" w:hAnsi="Arial" w:cs="Arial"/>
          <w:sz w:val="22"/>
          <w:szCs w:val="22"/>
          <w:lang w:val="en-US"/>
        </w:rPr>
      </w:pPr>
    </w:p>
    <w:p w14:paraId="06136B4C" w14:textId="5806D25F" w:rsidR="00516F13" w:rsidRPr="00777C1E" w:rsidRDefault="003C4353" w:rsidP="00D402BF">
      <w:pPr>
        <w:spacing w:before="0" w:after="0"/>
        <w:jc w:val="both"/>
        <w:rPr>
          <w:rStyle w:val="lev"/>
          <w:rFonts w:ascii="Arial" w:hAnsi="Arial" w:cs="Arial"/>
          <w:sz w:val="22"/>
          <w:szCs w:val="22"/>
          <w:lang w:val="en-US"/>
        </w:rPr>
      </w:pPr>
      <w:r>
        <w:rPr>
          <w:rStyle w:val="lev"/>
          <w:rFonts w:ascii="Arial" w:hAnsi="Arial" w:cs="Arial"/>
          <w:sz w:val="22"/>
          <w:szCs w:val="22"/>
          <w:lang w:val="en-US"/>
        </w:rPr>
        <w:t>4</w:t>
      </w:r>
      <w:r w:rsidR="00516F13" w:rsidRPr="00777C1E">
        <w:rPr>
          <w:rStyle w:val="lev"/>
          <w:rFonts w:ascii="Arial" w:hAnsi="Arial" w:cs="Arial"/>
          <w:sz w:val="22"/>
          <w:szCs w:val="22"/>
          <w:lang w:val="en-US"/>
        </w:rPr>
        <w:t xml:space="preserve">. </w:t>
      </w:r>
      <w:r w:rsidR="00B325FA">
        <w:rPr>
          <w:rStyle w:val="lev"/>
          <w:rFonts w:ascii="Arial" w:hAnsi="Arial" w:cs="Arial"/>
          <w:sz w:val="22"/>
          <w:szCs w:val="22"/>
          <w:lang w:val="en-US"/>
        </w:rPr>
        <w:t>Situations of exclusion</w:t>
      </w:r>
    </w:p>
    <w:p w14:paraId="3207EF0B" w14:textId="77777777" w:rsidR="00516F13" w:rsidRPr="00777C1E" w:rsidRDefault="00516F13" w:rsidP="00D402BF">
      <w:pPr>
        <w:spacing w:before="0" w:after="0"/>
        <w:jc w:val="both"/>
        <w:rPr>
          <w:rFonts w:ascii="Arial" w:hAnsi="Arial" w:cs="Arial"/>
          <w:sz w:val="22"/>
          <w:szCs w:val="22"/>
          <w:lang w:val="en-US"/>
        </w:rPr>
      </w:pPr>
    </w:p>
    <w:p w14:paraId="756A47D1" w14:textId="77777777" w:rsidR="00114C9D" w:rsidRPr="00777C1E" w:rsidRDefault="00777C1E" w:rsidP="00777C1E">
      <w:pPr>
        <w:pStyle w:val="Blockquote"/>
        <w:spacing w:before="0" w:after="0"/>
        <w:ind w:left="0" w:right="0"/>
        <w:jc w:val="both"/>
        <w:rPr>
          <w:rFonts w:ascii="Arial" w:hAnsi="Arial" w:cs="Arial"/>
          <w:bCs/>
          <w:iCs/>
          <w:sz w:val="22"/>
          <w:szCs w:val="22"/>
          <w:lang w:val="en-US"/>
        </w:rPr>
      </w:pPr>
      <w:r>
        <w:rPr>
          <w:rFonts w:ascii="Arial" w:hAnsi="Arial" w:cs="Arial"/>
          <w:bCs/>
          <w:iCs/>
          <w:sz w:val="22"/>
          <w:szCs w:val="22"/>
          <w:lang w:val="en-US"/>
        </w:rPr>
        <w:t>Legal entities may not participate in the competitive bidding process or be awarded a contract if they:</w:t>
      </w:r>
    </w:p>
    <w:p w14:paraId="0952206E" w14:textId="06DE6955" w:rsidR="00114C9D" w:rsidRPr="00777C1E" w:rsidRDefault="00114C9D" w:rsidP="00777C1E">
      <w:pPr>
        <w:pStyle w:val="Blockquote"/>
        <w:numPr>
          <w:ilvl w:val="0"/>
          <w:numId w:val="17"/>
        </w:numPr>
        <w:spacing w:before="0" w:after="0"/>
        <w:ind w:left="567" w:right="4" w:hanging="425"/>
        <w:jc w:val="both"/>
        <w:rPr>
          <w:rFonts w:ascii="Arial" w:hAnsi="Arial" w:cs="Arial"/>
          <w:bCs/>
          <w:iCs/>
          <w:sz w:val="22"/>
          <w:szCs w:val="22"/>
          <w:lang w:val="en-US"/>
        </w:rPr>
      </w:pPr>
      <w:r w:rsidRPr="00777C1E">
        <w:rPr>
          <w:rFonts w:ascii="Arial" w:hAnsi="Arial" w:cs="Arial"/>
          <w:bCs/>
          <w:iCs/>
          <w:sz w:val="22"/>
          <w:szCs w:val="22"/>
          <w:lang w:val="en-US"/>
        </w:rPr>
        <w:t xml:space="preserve">Are in a state of bankruptcy, liquidation, judicial settlement, cessation of activity, or in any </w:t>
      </w:r>
      <w:r w:rsidR="00777C1E">
        <w:rPr>
          <w:rFonts w:ascii="Arial" w:hAnsi="Arial" w:cs="Arial"/>
          <w:bCs/>
          <w:iCs/>
          <w:sz w:val="22"/>
          <w:szCs w:val="22"/>
          <w:lang w:val="en-US"/>
        </w:rPr>
        <w:t>similar</w:t>
      </w:r>
      <w:r w:rsidRPr="00777C1E">
        <w:rPr>
          <w:rFonts w:ascii="Arial" w:hAnsi="Arial" w:cs="Arial"/>
          <w:bCs/>
          <w:iCs/>
          <w:sz w:val="22"/>
          <w:szCs w:val="22"/>
          <w:lang w:val="en-US"/>
        </w:rPr>
        <w:t xml:space="preserve"> situation resulting from a procedure of the same nature existing in national laws and </w:t>
      </w:r>
      <w:r w:rsidR="003C4353" w:rsidRPr="00777C1E">
        <w:rPr>
          <w:rFonts w:ascii="Arial" w:hAnsi="Arial" w:cs="Arial"/>
          <w:bCs/>
          <w:iCs/>
          <w:sz w:val="22"/>
          <w:szCs w:val="22"/>
          <w:lang w:val="en-US"/>
        </w:rPr>
        <w:t>regulations.</w:t>
      </w:r>
    </w:p>
    <w:p w14:paraId="2EB2C70C" w14:textId="27F5830E" w:rsidR="00114C9D" w:rsidRDefault="00114C9D" w:rsidP="00114C9D">
      <w:pPr>
        <w:pStyle w:val="Blockquote"/>
        <w:numPr>
          <w:ilvl w:val="0"/>
          <w:numId w:val="17"/>
        </w:numPr>
        <w:spacing w:before="0" w:after="0"/>
        <w:ind w:left="567" w:right="4" w:hanging="425"/>
        <w:jc w:val="both"/>
        <w:rPr>
          <w:rFonts w:ascii="Arial" w:hAnsi="Arial" w:cs="Arial"/>
          <w:bCs/>
          <w:iCs/>
          <w:sz w:val="22"/>
          <w:szCs w:val="22"/>
          <w:lang w:val="en-US"/>
        </w:rPr>
      </w:pPr>
      <w:r w:rsidRPr="00777C1E">
        <w:rPr>
          <w:rFonts w:ascii="Arial" w:hAnsi="Arial" w:cs="Arial"/>
          <w:bCs/>
          <w:iCs/>
          <w:sz w:val="22"/>
          <w:szCs w:val="22"/>
          <w:lang w:val="en-US"/>
        </w:rPr>
        <w:t xml:space="preserve">Are the subject of a procedure of declaration of bankruptcy, liquidation, legal settlement or any other procedure of the same nature existing in national laws and </w:t>
      </w:r>
      <w:r w:rsidR="003C4353" w:rsidRPr="00777C1E">
        <w:rPr>
          <w:rFonts w:ascii="Arial" w:hAnsi="Arial" w:cs="Arial"/>
          <w:bCs/>
          <w:iCs/>
          <w:sz w:val="22"/>
          <w:szCs w:val="22"/>
          <w:lang w:val="en-US"/>
        </w:rPr>
        <w:t>regulations.</w:t>
      </w:r>
    </w:p>
    <w:p w14:paraId="3A817831" w14:textId="77777777" w:rsidR="00136744" w:rsidRPr="00777C1E" w:rsidRDefault="00136744" w:rsidP="00114C9D">
      <w:pPr>
        <w:pStyle w:val="Blockquote"/>
        <w:numPr>
          <w:ilvl w:val="0"/>
          <w:numId w:val="17"/>
        </w:numPr>
        <w:spacing w:before="0" w:after="0"/>
        <w:ind w:left="567" w:right="4" w:hanging="425"/>
        <w:jc w:val="both"/>
        <w:rPr>
          <w:rFonts w:ascii="Arial" w:hAnsi="Arial" w:cs="Arial"/>
          <w:bCs/>
          <w:iCs/>
          <w:sz w:val="22"/>
          <w:szCs w:val="22"/>
          <w:lang w:val="en-US"/>
        </w:rPr>
      </w:pPr>
    </w:p>
    <w:p w14:paraId="1B8ADBD9" w14:textId="0092F97F" w:rsidR="00114C9D" w:rsidRPr="00777C1E" w:rsidRDefault="00114C9D" w:rsidP="00777C1E">
      <w:pPr>
        <w:pStyle w:val="Blockquote"/>
        <w:numPr>
          <w:ilvl w:val="0"/>
          <w:numId w:val="17"/>
        </w:numPr>
        <w:spacing w:before="0" w:after="0"/>
        <w:ind w:left="567" w:right="4" w:hanging="425"/>
        <w:jc w:val="both"/>
        <w:rPr>
          <w:rFonts w:ascii="Arial" w:hAnsi="Arial" w:cs="Arial"/>
          <w:bCs/>
          <w:iCs/>
          <w:sz w:val="22"/>
          <w:szCs w:val="22"/>
          <w:lang w:val="en-US"/>
        </w:rPr>
      </w:pPr>
      <w:r w:rsidRPr="00777C1E">
        <w:rPr>
          <w:rFonts w:ascii="Arial" w:hAnsi="Arial" w:cs="Arial"/>
          <w:bCs/>
          <w:iCs/>
          <w:sz w:val="22"/>
          <w:szCs w:val="22"/>
          <w:lang w:val="en-US"/>
        </w:rPr>
        <w:t>Have been convict</w:t>
      </w:r>
      <w:r w:rsidR="00777C1E">
        <w:rPr>
          <w:rFonts w:ascii="Arial" w:hAnsi="Arial" w:cs="Arial"/>
          <w:bCs/>
          <w:iCs/>
          <w:sz w:val="22"/>
          <w:szCs w:val="22"/>
          <w:lang w:val="en-US"/>
        </w:rPr>
        <w:t>ed</w:t>
      </w:r>
      <w:r w:rsidRPr="00777C1E">
        <w:rPr>
          <w:rFonts w:ascii="Arial" w:hAnsi="Arial" w:cs="Arial"/>
          <w:bCs/>
          <w:iCs/>
          <w:sz w:val="22"/>
          <w:szCs w:val="22"/>
          <w:lang w:val="en-US"/>
        </w:rPr>
        <w:t xml:space="preserve"> by a judgment </w:t>
      </w:r>
      <w:r w:rsidR="00777C1E">
        <w:rPr>
          <w:rFonts w:ascii="Arial" w:hAnsi="Arial" w:cs="Arial"/>
          <w:bCs/>
          <w:iCs/>
          <w:sz w:val="22"/>
          <w:szCs w:val="22"/>
          <w:lang w:val="en-US"/>
        </w:rPr>
        <w:t xml:space="preserve">that </w:t>
      </w:r>
      <w:r w:rsidRPr="00777C1E">
        <w:rPr>
          <w:rFonts w:ascii="Arial" w:hAnsi="Arial" w:cs="Arial"/>
          <w:bCs/>
          <w:iCs/>
          <w:sz w:val="22"/>
          <w:szCs w:val="22"/>
          <w:lang w:val="en-US"/>
        </w:rPr>
        <w:t>ha</w:t>
      </w:r>
      <w:r w:rsidR="00777C1E">
        <w:rPr>
          <w:rFonts w:ascii="Arial" w:hAnsi="Arial" w:cs="Arial"/>
          <w:bCs/>
          <w:iCs/>
          <w:sz w:val="22"/>
          <w:szCs w:val="22"/>
          <w:lang w:val="en-US"/>
        </w:rPr>
        <w:t>s</w:t>
      </w:r>
      <w:r w:rsidRPr="00777C1E">
        <w:rPr>
          <w:rFonts w:ascii="Arial" w:hAnsi="Arial" w:cs="Arial"/>
          <w:bCs/>
          <w:iCs/>
          <w:sz w:val="22"/>
          <w:szCs w:val="22"/>
          <w:lang w:val="en-US"/>
        </w:rPr>
        <w:t xml:space="preserve"> the force of res judicata (that is to say, against which there is no longer any possible appeal) for any offense involving their professional </w:t>
      </w:r>
      <w:r w:rsidR="003C4353" w:rsidRPr="00777C1E">
        <w:rPr>
          <w:rFonts w:ascii="Arial" w:hAnsi="Arial" w:cs="Arial"/>
          <w:bCs/>
          <w:iCs/>
          <w:sz w:val="22"/>
          <w:szCs w:val="22"/>
          <w:lang w:val="en-US"/>
        </w:rPr>
        <w:t>conduct.</w:t>
      </w:r>
    </w:p>
    <w:p w14:paraId="3920C80F" w14:textId="682922E3" w:rsidR="00114C9D" w:rsidRPr="00777C1E" w:rsidRDefault="00114C9D" w:rsidP="00114C9D">
      <w:pPr>
        <w:pStyle w:val="Blockquote"/>
        <w:numPr>
          <w:ilvl w:val="0"/>
          <w:numId w:val="17"/>
        </w:numPr>
        <w:spacing w:before="0" w:after="0"/>
        <w:ind w:left="567" w:right="4" w:hanging="425"/>
        <w:jc w:val="both"/>
        <w:rPr>
          <w:rFonts w:ascii="Arial" w:hAnsi="Arial" w:cs="Arial"/>
          <w:bCs/>
          <w:iCs/>
          <w:sz w:val="22"/>
          <w:szCs w:val="22"/>
          <w:lang w:val="en-US"/>
        </w:rPr>
      </w:pPr>
      <w:r w:rsidRPr="00777C1E">
        <w:rPr>
          <w:rFonts w:ascii="Arial" w:hAnsi="Arial" w:cs="Arial"/>
          <w:bCs/>
          <w:iCs/>
          <w:sz w:val="22"/>
          <w:szCs w:val="22"/>
          <w:lang w:val="en-US"/>
        </w:rPr>
        <w:t xml:space="preserve">In professional matters, have committed serious </w:t>
      </w:r>
      <w:r w:rsidR="003C4353" w:rsidRPr="00777C1E">
        <w:rPr>
          <w:rFonts w:ascii="Arial" w:hAnsi="Arial" w:cs="Arial"/>
          <w:bCs/>
          <w:iCs/>
          <w:sz w:val="22"/>
          <w:szCs w:val="22"/>
          <w:lang w:val="en-US"/>
        </w:rPr>
        <w:t>misconduct.</w:t>
      </w:r>
    </w:p>
    <w:p w14:paraId="39A7B214" w14:textId="77152BE6" w:rsidR="00114C9D" w:rsidRPr="00777C1E" w:rsidRDefault="00114C9D" w:rsidP="00777C1E">
      <w:pPr>
        <w:pStyle w:val="Blockquote"/>
        <w:numPr>
          <w:ilvl w:val="0"/>
          <w:numId w:val="17"/>
        </w:numPr>
        <w:spacing w:before="0" w:after="0"/>
        <w:ind w:left="567" w:right="4" w:hanging="425"/>
        <w:jc w:val="both"/>
        <w:rPr>
          <w:rFonts w:ascii="Arial" w:hAnsi="Arial" w:cs="Arial"/>
          <w:bCs/>
          <w:iCs/>
          <w:sz w:val="22"/>
          <w:szCs w:val="22"/>
          <w:lang w:val="en-US"/>
        </w:rPr>
      </w:pPr>
      <w:r w:rsidRPr="00777C1E">
        <w:rPr>
          <w:rFonts w:ascii="Arial" w:hAnsi="Arial" w:cs="Arial"/>
          <w:bCs/>
          <w:iCs/>
          <w:sz w:val="22"/>
          <w:szCs w:val="22"/>
          <w:lang w:val="en-US"/>
        </w:rPr>
        <w:t>Have not fulfilled their obligations re</w:t>
      </w:r>
      <w:r w:rsidR="00777C1E">
        <w:rPr>
          <w:rFonts w:ascii="Arial" w:hAnsi="Arial" w:cs="Arial"/>
          <w:bCs/>
          <w:iCs/>
          <w:sz w:val="22"/>
          <w:szCs w:val="22"/>
          <w:lang w:val="en-US"/>
        </w:rPr>
        <w:t>garding</w:t>
      </w:r>
      <w:r w:rsidRPr="00777C1E">
        <w:rPr>
          <w:rFonts w:ascii="Arial" w:hAnsi="Arial" w:cs="Arial"/>
          <w:bCs/>
          <w:iCs/>
          <w:sz w:val="22"/>
          <w:szCs w:val="22"/>
          <w:lang w:val="en-US"/>
        </w:rPr>
        <w:t xml:space="preserve"> the payment of social security contributions according to the legal provisions of the country where they are </w:t>
      </w:r>
      <w:r w:rsidR="003C4353" w:rsidRPr="00777C1E">
        <w:rPr>
          <w:rFonts w:ascii="Arial" w:hAnsi="Arial" w:cs="Arial"/>
          <w:bCs/>
          <w:iCs/>
          <w:sz w:val="22"/>
          <w:szCs w:val="22"/>
          <w:lang w:val="en-US"/>
        </w:rPr>
        <w:t>established.</w:t>
      </w:r>
    </w:p>
    <w:p w14:paraId="71677FCE" w14:textId="3BFCE766" w:rsidR="00114C9D" w:rsidRPr="00777C1E" w:rsidRDefault="00114C9D" w:rsidP="00777C1E">
      <w:pPr>
        <w:pStyle w:val="Blockquote"/>
        <w:numPr>
          <w:ilvl w:val="0"/>
          <w:numId w:val="17"/>
        </w:numPr>
        <w:spacing w:before="0" w:after="0"/>
        <w:ind w:left="567" w:right="4" w:hanging="425"/>
        <w:jc w:val="both"/>
        <w:rPr>
          <w:rFonts w:ascii="Arial" w:hAnsi="Arial" w:cs="Arial"/>
          <w:bCs/>
          <w:iCs/>
          <w:sz w:val="22"/>
          <w:szCs w:val="22"/>
          <w:lang w:val="en-US"/>
        </w:rPr>
      </w:pPr>
      <w:r w:rsidRPr="00777C1E">
        <w:rPr>
          <w:rFonts w:ascii="Arial" w:hAnsi="Arial" w:cs="Arial"/>
          <w:bCs/>
          <w:iCs/>
          <w:sz w:val="22"/>
          <w:szCs w:val="22"/>
          <w:lang w:val="en-US"/>
        </w:rPr>
        <w:t xml:space="preserve">Have not fulfilled their obligations </w:t>
      </w:r>
      <w:r w:rsidR="00777C1E">
        <w:rPr>
          <w:rFonts w:ascii="Arial" w:hAnsi="Arial" w:cs="Arial"/>
          <w:bCs/>
          <w:iCs/>
          <w:sz w:val="22"/>
          <w:szCs w:val="22"/>
          <w:lang w:val="en-US"/>
        </w:rPr>
        <w:t>regarding</w:t>
      </w:r>
      <w:r w:rsidRPr="00777C1E">
        <w:rPr>
          <w:rFonts w:ascii="Arial" w:hAnsi="Arial" w:cs="Arial"/>
          <w:bCs/>
          <w:iCs/>
          <w:sz w:val="22"/>
          <w:szCs w:val="22"/>
          <w:lang w:val="en-US"/>
        </w:rPr>
        <w:t xml:space="preserve"> the payment of their taxes and duties according to the legal provisions of the country where they are </w:t>
      </w:r>
      <w:r w:rsidR="003C4353" w:rsidRPr="00777C1E">
        <w:rPr>
          <w:rFonts w:ascii="Arial" w:hAnsi="Arial" w:cs="Arial"/>
          <w:bCs/>
          <w:iCs/>
          <w:sz w:val="22"/>
          <w:szCs w:val="22"/>
          <w:lang w:val="en-US"/>
        </w:rPr>
        <w:t>established.</w:t>
      </w:r>
    </w:p>
    <w:p w14:paraId="2A9EFA2C" w14:textId="477F362C" w:rsidR="00114C9D" w:rsidRPr="00777C1E" w:rsidRDefault="00114C9D" w:rsidP="00114C9D">
      <w:pPr>
        <w:pStyle w:val="Blockquote"/>
        <w:numPr>
          <w:ilvl w:val="0"/>
          <w:numId w:val="17"/>
        </w:numPr>
        <w:spacing w:before="0" w:after="0"/>
        <w:ind w:left="567" w:right="4" w:hanging="425"/>
        <w:jc w:val="both"/>
        <w:rPr>
          <w:rFonts w:ascii="Arial" w:hAnsi="Arial" w:cs="Arial"/>
          <w:bCs/>
          <w:iCs/>
          <w:sz w:val="22"/>
          <w:szCs w:val="22"/>
          <w:lang w:val="en-US"/>
        </w:rPr>
      </w:pPr>
      <w:r w:rsidRPr="00777C1E">
        <w:rPr>
          <w:rFonts w:ascii="Arial" w:hAnsi="Arial" w:cs="Arial"/>
          <w:bCs/>
          <w:iCs/>
          <w:sz w:val="22"/>
          <w:szCs w:val="22"/>
          <w:lang w:val="en-US"/>
        </w:rPr>
        <w:t xml:space="preserve">Are seriously guilty of misrepresentation in providing the information required by DCI for their participation in a </w:t>
      </w:r>
      <w:r w:rsidR="003C4353" w:rsidRPr="00777C1E">
        <w:rPr>
          <w:rFonts w:ascii="Arial" w:hAnsi="Arial" w:cs="Arial"/>
          <w:bCs/>
          <w:iCs/>
          <w:sz w:val="22"/>
          <w:szCs w:val="22"/>
          <w:lang w:val="en-US"/>
        </w:rPr>
        <w:t>contract.</w:t>
      </w:r>
    </w:p>
    <w:p w14:paraId="2FF03909" w14:textId="77777777" w:rsidR="00114C9D" w:rsidRPr="00777C1E" w:rsidRDefault="00114C9D" w:rsidP="00114C9D">
      <w:pPr>
        <w:pStyle w:val="Blockquote"/>
        <w:numPr>
          <w:ilvl w:val="0"/>
          <w:numId w:val="17"/>
        </w:numPr>
        <w:spacing w:before="0" w:after="0"/>
        <w:ind w:left="567" w:right="4" w:hanging="425"/>
        <w:jc w:val="both"/>
        <w:rPr>
          <w:rFonts w:ascii="Arial" w:hAnsi="Arial" w:cs="Arial"/>
          <w:bCs/>
          <w:iCs/>
          <w:sz w:val="22"/>
          <w:szCs w:val="22"/>
          <w:lang w:val="en-US"/>
        </w:rPr>
      </w:pPr>
      <w:r w:rsidRPr="00777C1E">
        <w:rPr>
          <w:rFonts w:ascii="Arial" w:hAnsi="Arial" w:cs="Arial"/>
          <w:bCs/>
          <w:iCs/>
          <w:sz w:val="22"/>
          <w:szCs w:val="22"/>
          <w:lang w:val="en-US"/>
        </w:rPr>
        <w:t>Act as front companies created to conceal financial transactions and/or launder money from one or more other companies</w:t>
      </w:r>
    </w:p>
    <w:p w14:paraId="2DC8D9F3" w14:textId="2C34DE27" w:rsidR="00114C9D" w:rsidRPr="00777C1E" w:rsidRDefault="00777C1E" w:rsidP="00777C1E">
      <w:pPr>
        <w:pStyle w:val="Blockquote"/>
        <w:numPr>
          <w:ilvl w:val="0"/>
          <w:numId w:val="17"/>
        </w:numPr>
        <w:spacing w:before="0" w:after="0"/>
        <w:ind w:left="567" w:right="4" w:hanging="425"/>
        <w:jc w:val="both"/>
        <w:rPr>
          <w:rFonts w:ascii="Arial" w:hAnsi="Arial" w:cs="Arial"/>
          <w:bCs/>
          <w:iCs/>
          <w:sz w:val="22"/>
          <w:szCs w:val="22"/>
          <w:lang w:val="en-US"/>
        </w:rPr>
      </w:pPr>
      <w:r>
        <w:rPr>
          <w:rFonts w:ascii="Arial" w:hAnsi="Arial" w:cs="Arial"/>
          <w:bCs/>
          <w:iCs/>
          <w:sz w:val="22"/>
          <w:szCs w:val="22"/>
          <w:lang w:val="en-US"/>
        </w:rPr>
        <w:t>Under</w:t>
      </w:r>
      <w:r w:rsidR="00114C9D" w:rsidRPr="00777C1E">
        <w:rPr>
          <w:rFonts w:ascii="Arial" w:hAnsi="Arial" w:cs="Arial"/>
          <w:bCs/>
          <w:iCs/>
          <w:sz w:val="22"/>
          <w:szCs w:val="22"/>
          <w:lang w:val="en-US"/>
        </w:rPr>
        <w:t xml:space="preserve"> another contract with DCI, were </w:t>
      </w:r>
      <w:proofErr w:type="gramStart"/>
      <w:r w:rsidR="00114C9D" w:rsidRPr="00777C1E">
        <w:rPr>
          <w:rFonts w:ascii="Arial" w:hAnsi="Arial" w:cs="Arial"/>
          <w:bCs/>
          <w:iCs/>
          <w:sz w:val="22"/>
          <w:szCs w:val="22"/>
          <w:lang w:val="en-US"/>
        </w:rPr>
        <w:t>declared in</w:t>
      </w:r>
      <w:proofErr w:type="gramEnd"/>
      <w:r w:rsidR="00114C9D" w:rsidRPr="00777C1E">
        <w:rPr>
          <w:rFonts w:ascii="Arial" w:hAnsi="Arial" w:cs="Arial"/>
          <w:bCs/>
          <w:iCs/>
          <w:sz w:val="22"/>
          <w:szCs w:val="22"/>
          <w:lang w:val="en-US"/>
        </w:rPr>
        <w:t xml:space="preserve"> serious breach of performance due to non-compliance with their contractual </w:t>
      </w:r>
      <w:r w:rsidR="003C4353" w:rsidRPr="00777C1E">
        <w:rPr>
          <w:rFonts w:ascii="Arial" w:hAnsi="Arial" w:cs="Arial"/>
          <w:bCs/>
          <w:iCs/>
          <w:sz w:val="22"/>
          <w:szCs w:val="22"/>
          <w:lang w:val="en-US"/>
        </w:rPr>
        <w:t>obligations.</w:t>
      </w:r>
    </w:p>
    <w:p w14:paraId="0D5E044A" w14:textId="77777777" w:rsidR="00114C9D" w:rsidRPr="00777C1E" w:rsidRDefault="00114C9D" w:rsidP="00114C9D">
      <w:pPr>
        <w:pStyle w:val="Blockquote"/>
        <w:numPr>
          <w:ilvl w:val="0"/>
          <w:numId w:val="17"/>
        </w:numPr>
        <w:spacing w:before="0" w:after="0"/>
        <w:ind w:left="567" w:right="4" w:hanging="425"/>
        <w:jc w:val="both"/>
        <w:rPr>
          <w:rFonts w:ascii="Arial" w:hAnsi="Arial" w:cs="Arial"/>
          <w:bCs/>
          <w:iCs/>
          <w:sz w:val="22"/>
          <w:szCs w:val="22"/>
          <w:lang w:val="en-US"/>
        </w:rPr>
      </w:pPr>
      <w:r w:rsidRPr="00777C1E">
        <w:rPr>
          <w:rFonts w:ascii="Arial" w:hAnsi="Arial" w:cs="Arial"/>
          <w:bCs/>
          <w:iCs/>
          <w:sz w:val="22"/>
          <w:szCs w:val="22"/>
          <w:lang w:val="en-US"/>
        </w:rPr>
        <w:t>It has been established by a final judgment that the company is guilty of one of the following facts:</w:t>
      </w:r>
    </w:p>
    <w:p w14:paraId="6AD74985" w14:textId="2FFB9981" w:rsidR="00114C9D" w:rsidRPr="00777C1E" w:rsidRDefault="00114C9D" w:rsidP="00777C1E">
      <w:pPr>
        <w:pStyle w:val="Blockquote"/>
        <w:numPr>
          <w:ilvl w:val="0"/>
          <w:numId w:val="18"/>
        </w:numPr>
        <w:spacing w:before="0" w:after="0"/>
        <w:ind w:left="709" w:right="4" w:firstLine="0"/>
        <w:jc w:val="both"/>
        <w:rPr>
          <w:rFonts w:ascii="Arial" w:hAnsi="Arial" w:cs="Arial"/>
          <w:bCs/>
          <w:iCs/>
          <w:sz w:val="22"/>
          <w:szCs w:val="22"/>
          <w:lang w:val="en-US"/>
        </w:rPr>
      </w:pPr>
      <w:r w:rsidRPr="00777C1E">
        <w:rPr>
          <w:rFonts w:ascii="Arial" w:hAnsi="Arial" w:cs="Arial"/>
          <w:bCs/>
          <w:iCs/>
          <w:sz w:val="22"/>
          <w:szCs w:val="22"/>
          <w:lang w:val="en-US"/>
        </w:rPr>
        <w:t xml:space="preserve">fraud, </w:t>
      </w:r>
      <w:r w:rsidR="00777C1E">
        <w:rPr>
          <w:rFonts w:ascii="Arial" w:hAnsi="Arial" w:cs="Arial"/>
          <w:bCs/>
          <w:iCs/>
          <w:sz w:val="22"/>
          <w:szCs w:val="22"/>
          <w:lang w:val="en-US"/>
        </w:rPr>
        <w:t xml:space="preserve">as defined in </w:t>
      </w:r>
      <w:r w:rsidR="003C4353">
        <w:rPr>
          <w:rFonts w:ascii="Arial" w:hAnsi="Arial" w:cs="Arial"/>
          <w:bCs/>
          <w:iCs/>
          <w:sz w:val="22"/>
          <w:szCs w:val="22"/>
          <w:lang w:val="en-US"/>
        </w:rPr>
        <w:t>Article</w:t>
      </w:r>
      <w:r w:rsidRPr="00777C1E">
        <w:rPr>
          <w:rFonts w:ascii="Arial" w:hAnsi="Arial" w:cs="Arial"/>
          <w:bCs/>
          <w:iCs/>
          <w:sz w:val="22"/>
          <w:szCs w:val="22"/>
          <w:lang w:val="en-US"/>
        </w:rPr>
        <w:t xml:space="preserve"> 3 of Directive (EU) 2017/1371;</w:t>
      </w:r>
    </w:p>
    <w:p w14:paraId="602C6DD3" w14:textId="4EDF3110" w:rsidR="00114C9D" w:rsidRPr="00777C1E" w:rsidRDefault="00114C9D" w:rsidP="00114C9D">
      <w:pPr>
        <w:pStyle w:val="Blockquote"/>
        <w:numPr>
          <w:ilvl w:val="0"/>
          <w:numId w:val="18"/>
        </w:numPr>
        <w:spacing w:before="0" w:after="0"/>
        <w:ind w:left="709" w:right="4" w:firstLine="0"/>
        <w:jc w:val="both"/>
        <w:rPr>
          <w:rFonts w:ascii="Arial" w:hAnsi="Arial" w:cs="Arial"/>
          <w:bCs/>
          <w:iCs/>
          <w:sz w:val="22"/>
          <w:szCs w:val="22"/>
          <w:lang w:val="en-US"/>
        </w:rPr>
      </w:pPr>
      <w:r w:rsidRPr="00777C1E">
        <w:rPr>
          <w:rFonts w:ascii="Arial" w:hAnsi="Arial" w:cs="Arial"/>
          <w:bCs/>
          <w:iCs/>
          <w:sz w:val="22"/>
          <w:szCs w:val="22"/>
          <w:lang w:val="en-US"/>
        </w:rPr>
        <w:t xml:space="preserve">corruption, as defined in Article 4(2) of Directive (EU) </w:t>
      </w:r>
      <w:r w:rsidR="003C4353" w:rsidRPr="00777C1E">
        <w:rPr>
          <w:rFonts w:ascii="Arial" w:hAnsi="Arial" w:cs="Arial"/>
          <w:bCs/>
          <w:iCs/>
          <w:sz w:val="22"/>
          <w:szCs w:val="22"/>
          <w:lang w:val="en-US"/>
        </w:rPr>
        <w:t>2071/1371.</w:t>
      </w:r>
    </w:p>
    <w:p w14:paraId="237E10E5" w14:textId="79095697" w:rsidR="00114C9D" w:rsidRPr="00F43582" w:rsidRDefault="00114C9D" w:rsidP="001D4159">
      <w:pPr>
        <w:pStyle w:val="Blockquote"/>
        <w:numPr>
          <w:ilvl w:val="0"/>
          <w:numId w:val="18"/>
        </w:numPr>
        <w:spacing w:before="0" w:after="0"/>
        <w:ind w:left="709" w:right="4" w:firstLine="0"/>
        <w:jc w:val="both"/>
        <w:rPr>
          <w:rFonts w:ascii="Arial" w:hAnsi="Arial" w:cs="Arial"/>
          <w:bCs/>
          <w:iCs/>
          <w:sz w:val="22"/>
          <w:szCs w:val="22"/>
          <w:lang w:val="en-US"/>
        </w:rPr>
      </w:pPr>
      <w:r w:rsidRPr="001D4159">
        <w:rPr>
          <w:rFonts w:ascii="Arial" w:hAnsi="Arial" w:cs="Arial"/>
          <w:bCs/>
          <w:iCs/>
          <w:sz w:val="22"/>
          <w:szCs w:val="22"/>
          <w:lang w:val="en-US"/>
        </w:rPr>
        <w:t>behavior linked to a criminal organization referred to in Article 2 of the Framework Decision</w:t>
      </w:r>
      <w:r w:rsidR="001D4159" w:rsidRPr="001D4159">
        <w:rPr>
          <w:rFonts w:ascii="Arial" w:hAnsi="Arial" w:cs="Arial"/>
          <w:bCs/>
          <w:iCs/>
          <w:sz w:val="22"/>
          <w:szCs w:val="22"/>
          <w:lang w:val="en-US"/>
        </w:rPr>
        <w:t xml:space="preserve"> </w:t>
      </w:r>
      <w:r w:rsidRPr="00F43582">
        <w:rPr>
          <w:rFonts w:ascii="Arial" w:hAnsi="Arial" w:cs="Arial"/>
          <w:bCs/>
          <w:iCs/>
          <w:sz w:val="22"/>
          <w:szCs w:val="22"/>
          <w:lang w:val="en-US"/>
        </w:rPr>
        <w:t xml:space="preserve">2008/841/JHA of the </w:t>
      </w:r>
      <w:r w:rsidR="003C4353" w:rsidRPr="00F43582">
        <w:rPr>
          <w:rFonts w:ascii="Arial" w:hAnsi="Arial" w:cs="Arial"/>
          <w:bCs/>
          <w:iCs/>
          <w:sz w:val="22"/>
          <w:szCs w:val="22"/>
          <w:lang w:val="en-US"/>
        </w:rPr>
        <w:t>Council.</w:t>
      </w:r>
    </w:p>
    <w:p w14:paraId="365AE17B" w14:textId="59570192" w:rsidR="00114C9D" w:rsidRPr="00777C1E" w:rsidRDefault="00114C9D" w:rsidP="00114C9D">
      <w:pPr>
        <w:pStyle w:val="Blockquote"/>
        <w:numPr>
          <w:ilvl w:val="0"/>
          <w:numId w:val="18"/>
        </w:numPr>
        <w:spacing w:before="0" w:after="0"/>
        <w:ind w:left="709" w:right="4" w:firstLine="0"/>
        <w:jc w:val="both"/>
        <w:rPr>
          <w:rFonts w:ascii="Arial" w:hAnsi="Arial" w:cs="Arial"/>
          <w:bCs/>
          <w:iCs/>
          <w:sz w:val="22"/>
          <w:szCs w:val="22"/>
          <w:lang w:val="en-US"/>
        </w:rPr>
      </w:pPr>
      <w:r w:rsidRPr="00777C1E">
        <w:rPr>
          <w:rFonts w:ascii="Arial" w:hAnsi="Arial" w:cs="Arial"/>
          <w:bCs/>
          <w:iCs/>
          <w:sz w:val="22"/>
          <w:szCs w:val="22"/>
          <w:lang w:val="en-US"/>
        </w:rPr>
        <w:t xml:space="preserve">money laundering or terrorist financing within the meaning of Article 1, paragraphs 3, 4 and 5 of Directive (EU) 2015/849 of the European Parliament and of the </w:t>
      </w:r>
      <w:r w:rsidR="003C4353" w:rsidRPr="00777C1E">
        <w:rPr>
          <w:rFonts w:ascii="Arial" w:hAnsi="Arial" w:cs="Arial"/>
          <w:bCs/>
          <w:iCs/>
          <w:sz w:val="22"/>
          <w:szCs w:val="22"/>
          <w:lang w:val="en-US"/>
        </w:rPr>
        <w:t>Council.</w:t>
      </w:r>
    </w:p>
    <w:p w14:paraId="5788FFAD" w14:textId="481303BB" w:rsidR="00114C9D" w:rsidRPr="00777C1E" w:rsidRDefault="00114C9D" w:rsidP="00114C9D">
      <w:pPr>
        <w:pStyle w:val="Blockquote"/>
        <w:numPr>
          <w:ilvl w:val="0"/>
          <w:numId w:val="18"/>
        </w:numPr>
        <w:spacing w:before="0" w:after="0"/>
        <w:ind w:left="709" w:right="4" w:firstLine="0"/>
        <w:jc w:val="both"/>
        <w:rPr>
          <w:rFonts w:ascii="Arial" w:hAnsi="Arial" w:cs="Arial"/>
          <w:bCs/>
          <w:iCs/>
          <w:sz w:val="22"/>
          <w:szCs w:val="22"/>
          <w:lang w:val="en-US"/>
        </w:rPr>
      </w:pPr>
      <w:r w:rsidRPr="00777C1E">
        <w:rPr>
          <w:rFonts w:ascii="Arial" w:hAnsi="Arial" w:cs="Arial"/>
          <w:bCs/>
          <w:iCs/>
          <w:sz w:val="22"/>
          <w:szCs w:val="22"/>
          <w:lang w:val="en-US"/>
        </w:rPr>
        <w:t xml:space="preserve">terrorist offense or offense related to terrorist activities, as defined respectively in Article 1 and Article 3 of Council Framework Decision 2002/475/JHA, or incitement to commit an offence, complicity or attempt infringement as referred to in Article 4 of the said </w:t>
      </w:r>
      <w:r w:rsidR="003C4353" w:rsidRPr="00777C1E">
        <w:rPr>
          <w:rFonts w:ascii="Arial" w:hAnsi="Arial" w:cs="Arial"/>
          <w:bCs/>
          <w:iCs/>
          <w:sz w:val="22"/>
          <w:szCs w:val="22"/>
          <w:lang w:val="en-US"/>
        </w:rPr>
        <w:t>decision.</w:t>
      </w:r>
    </w:p>
    <w:p w14:paraId="3DC58170" w14:textId="427FB5DA" w:rsidR="00114C9D" w:rsidRPr="00777C1E" w:rsidRDefault="00114C9D" w:rsidP="00114C9D">
      <w:pPr>
        <w:pStyle w:val="Blockquote"/>
        <w:numPr>
          <w:ilvl w:val="0"/>
          <w:numId w:val="18"/>
        </w:numPr>
        <w:spacing w:before="0" w:after="0"/>
        <w:ind w:left="709" w:right="4" w:firstLine="0"/>
        <w:jc w:val="both"/>
        <w:rPr>
          <w:rFonts w:ascii="Arial" w:hAnsi="Arial" w:cs="Arial"/>
          <w:bCs/>
          <w:iCs/>
          <w:sz w:val="22"/>
          <w:szCs w:val="22"/>
          <w:lang w:val="en-US"/>
        </w:rPr>
      </w:pPr>
      <w:r w:rsidRPr="00777C1E">
        <w:rPr>
          <w:rFonts w:ascii="Arial" w:hAnsi="Arial" w:cs="Arial"/>
          <w:bCs/>
          <w:iCs/>
          <w:sz w:val="22"/>
          <w:szCs w:val="22"/>
          <w:lang w:val="en-US"/>
        </w:rPr>
        <w:t xml:space="preserve">child labor or other forms of trafficking in human beings as defined in Article 2 of Directive 2011/36/EU of the European Parliament and of the </w:t>
      </w:r>
      <w:r w:rsidR="003C4353" w:rsidRPr="00777C1E">
        <w:rPr>
          <w:rFonts w:ascii="Arial" w:hAnsi="Arial" w:cs="Arial"/>
          <w:bCs/>
          <w:iCs/>
          <w:sz w:val="22"/>
          <w:szCs w:val="22"/>
          <w:lang w:val="en-US"/>
        </w:rPr>
        <w:t>Council.</w:t>
      </w:r>
    </w:p>
    <w:p w14:paraId="5D038D9D" w14:textId="77777777" w:rsidR="00114C9D" w:rsidRPr="00777C1E" w:rsidRDefault="00114C9D" w:rsidP="00114C9D">
      <w:pPr>
        <w:pStyle w:val="Blockquote"/>
        <w:spacing w:before="0" w:after="0"/>
        <w:ind w:left="0" w:right="4"/>
        <w:jc w:val="both"/>
        <w:rPr>
          <w:rFonts w:ascii="Arial" w:hAnsi="Arial" w:cs="Arial"/>
          <w:bCs/>
          <w:iCs/>
          <w:sz w:val="22"/>
          <w:szCs w:val="22"/>
          <w:lang w:val="en-US"/>
        </w:rPr>
      </w:pPr>
    </w:p>
    <w:p w14:paraId="6C5C9766" w14:textId="77777777" w:rsidR="00114C9D" w:rsidRPr="00777C1E" w:rsidRDefault="00114C9D" w:rsidP="00555875">
      <w:pPr>
        <w:pStyle w:val="Blockquote"/>
        <w:spacing w:before="0" w:after="0"/>
        <w:ind w:left="0" w:right="4"/>
        <w:jc w:val="both"/>
        <w:rPr>
          <w:rFonts w:ascii="Arial" w:hAnsi="Arial" w:cs="Arial"/>
          <w:bCs/>
          <w:iCs/>
          <w:sz w:val="22"/>
          <w:szCs w:val="22"/>
          <w:lang w:val="en-US"/>
        </w:rPr>
      </w:pPr>
      <w:r w:rsidRPr="00777C1E">
        <w:rPr>
          <w:rFonts w:ascii="Arial" w:hAnsi="Arial" w:cs="Arial"/>
          <w:bCs/>
          <w:iCs/>
          <w:sz w:val="22"/>
          <w:szCs w:val="22"/>
          <w:lang w:val="en-US"/>
        </w:rPr>
        <w:t xml:space="preserve">Point a) does not apply in the event of the purchase of supplies under particularly advantageous conditions, either from a supplier who ceases his commercial activities definitively, or from the liquidators of insolvency proceedings, through </w:t>
      </w:r>
      <w:r w:rsidR="00555875">
        <w:rPr>
          <w:rFonts w:ascii="Arial" w:hAnsi="Arial" w:cs="Arial"/>
          <w:bCs/>
          <w:iCs/>
          <w:sz w:val="22"/>
          <w:szCs w:val="22"/>
          <w:lang w:val="en-US"/>
        </w:rPr>
        <w:t>an arrangement with creditors or under a similar procedure provided for under national law</w:t>
      </w:r>
      <w:r w:rsidRPr="00777C1E">
        <w:rPr>
          <w:rFonts w:ascii="Arial" w:hAnsi="Arial" w:cs="Arial"/>
          <w:bCs/>
          <w:iCs/>
          <w:sz w:val="22"/>
          <w:szCs w:val="22"/>
          <w:lang w:val="en-US"/>
        </w:rPr>
        <w:t>.</w:t>
      </w:r>
    </w:p>
    <w:p w14:paraId="37291C51" w14:textId="77777777" w:rsidR="00114C9D" w:rsidRPr="00777C1E" w:rsidRDefault="00114C9D" w:rsidP="00114C9D">
      <w:pPr>
        <w:pStyle w:val="Blockquote"/>
        <w:spacing w:before="0" w:after="0"/>
        <w:ind w:left="0" w:right="4"/>
        <w:jc w:val="both"/>
        <w:rPr>
          <w:rFonts w:ascii="Arial" w:hAnsi="Arial" w:cs="Arial"/>
          <w:bCs/>
          <w:iCs/>
          <w:sz w:val="22"/>
          <w:szCs w:val="22"/>
          <w:lang w:val="en-US"/>
        </w:rPr>
      </w:pPr>
    </w:p>
    <w:p w14:paraId="3F30176F" w14:textId="77777777" w:rsidR="00114C9D" w:rsidRPr="00777C1E" w:rsidRDefault="00114C9D" w:rsidP="00114C9D">
      <w:pPr>
        <w:pStyle w:val="Blockquote"/>
        <w:spacing w:before="0" w:after="0"/>
        <w:ind w:left="0" w:right="4"/>
        <w:jc w:val="both"/>
        <w:rPr>
          <w:rFonts w:ascii="Arial" w:hAnsi="Arial" w:cs="Arial"/>
          <w:bCs/>
          <w:iCs/>
          <w:sz w:val="22"/>
          <w:szCs w:val="22"/>
          <w:lang w:val="en-US"/>
        </w:rPr>
      </w:pPr>
      <w:r w:rsidRPr="00777C1E">
        <w:rPr>
          <w:rFonts w:ascii="Arial" w:hAnsi="Arial" w:cs="Arial"/>
          <w:bCs/>
          <w:iCs/>
          <w:sz w:val="22"/>
          <w:szCs w:val="22"/>
          <w:lang w:val="en-US"/>
        </w:rPr>
        <w:t>DCI excludes company:</w:t>
      </w:r>
    </w:p>
    <w:p w14:paraId="32FFC628" w14:textId="77777777" w:rsidR="00114C9D" w:rsidRPr="00777C1E" w:rsidRDefault="00114C9D" w:rsidP="00555875">
      <w:pPr>
        <w:pStyle w:val="Blockquote"/>
        <w:spacing w:before="0" w:after="0"/>
        <w:ind w:right="4"/>
        <w:jc w:val="both"/>
        <w:rPr>
          <w:rFonts w:ascii="Arial" w:hAnsi="Arial" w:cs="Arial"/>
          <w:bCs/>
          <w:iCs/>
          <w:sz w:val="22"/>
          <w:szCs w:val="22"/>
          <w:lang w:val="en-US"/>
        </w:rPr>
      </w:pPr>
      <w:r w:rsidRPr="00777C1E">
        <w:rPr>
          <w:rFonts w:ascii="Arial" w:hAnsi="Arial" w:cs="Arial"/>
          <w:bCs/>
          <w:iCs/>
          <w:sz w:val="22"/>
          <w:szCs w:val="22"/>
          <w:lang w:val="en-US"/>
        </w:rPr>
        <w:t xml:space="preserve">- When a legal person who is a member of the administrative, management or supervisory body of the said company or who has powers of representation, decision or control </w:t>
      </w:r>
      <w:proofErr w:type="gramStart"/>
      <w:r w:rsidRPr="00777C1E">
        <w:rPr>
          <w:rFonts w:ascii="Arial" w:hAnsi="Arial" w:cs="Arial"/>
          <w:bCs/>
          <w:iCs/>
          <w:sz w:val="22"/>
          <w:szCs w:val="22"/>
          <w:lang w:val="en-US"/>
        </w:rPr>
        <w:t>with regard to</w:t>
      </w:r>
      <w:proofErr w:type="gramEnd"/>
      <w:r w:rsidRPr="00777C1E">
        <w:rPr>
          <w:rFonts w:ascii="Arial" w:hAnsi="Arial" w:cs="Arial"/>
          <w:bCs/>
          <w:iCs/>
          <w:sz w:val="22"/>
          <w:szCs w:val="22"/>
          <w:lang w:val="en-US"/>
        </w:rPr>
        <w:t xml:space="preserve"> this company is in one of the situations referred to in points c) to </w:t>
      </w:r>
      <w:proofErr w:type="spellStart"/>
      <w:r w:rsidRPr="00777C1E">
        <w:rPr>
          <w:rFonts w:ascii="Arial" w:hAnsi="Arial" w:cs="Arial"/>
          <w:bCs/>
          <w:iCs/>
          <w:sz w:val="22"/>
          <w:szCs w:val="22"/>
          <w:lang w:val="en-US"/>
        </w:rPr>
        <w:t>i</w:t>
      </w:r>
      <w:proofErr w:type="spellEnd"/>
      <w:r w:rsidRPr="00777C1E">
        <w:rPr>
          <w:rFonts w:ascii="Arial" w:hAnsi="Arial" w:cs="Arial"/>
          <w:bCs/>
          <w:iCs/>
          <w:sz w:val="22"/>
          <w:szCs w:val="22"/>
          <w:lang w:val="en-US"/>
        </w:rPr>
        <w:t>);</w:t>
      </w:r>
    </w:p>
    <w:p w14:paraId="1961B54A" w14:textId="77777777" w:rsidR="00114C9D" w:rsidRPr="00777C1E" w:rsidRDefault="00114C9D" w:rsidP="00555875">
      <w:pPr>
        <w:pStyle w:val="Blockquote"/>
        <w:spacing w:before="0" w:after="0"/>
        <w:ind w:right="4"/>
        <w:jc w:val="both"/>
        <w:rPr>
          <w:rFonts w:ascii="Arial" w:hAnsi="Arial" w:cs="Arial"/>
          <w:bCs/>
          <w:iCs/>
          <w:sz w:val="22"/>
          <w:szCs w:val="22"/>
          <w:lang w:val="en-US"/>
        </w:rPr>
      </w:pPr>
      <w:r w:rsidRPr="00777C1E">
        <w:rPr>
          <w:rFonts w:ascii="Arial" w:hAnsi="Arial" w:cs="Arial"/>
          <w:bCs/>
          <w:iCs/>
          <w:sz w:val="22"/>
          <w:szCs w:val="22"/>
          <w:lang w:val="en-US"/>
        </w:rPr>
        <w:t xml:space="preserve">- </w:t>
      </w:r>
      <w:r w:rsidR="001D4159">
        <w:rPr>
          <w:rFonts w:ascii="Arial" w:hAnsi="Arial" w:cs="Arial"/>
          <w:bCs/>
          <w:iCs/>
          <w:sz w:val="22"/>
          <w:szCs w:val="22"/>
          <w:lang w:val="en-US"/>
        </w:rPr>
        <w:t>W</w:t>
      </w:r>
      <w:r w:rsidRPr="00777C1E">
        <w:rPr>
          <w:rFonts w:ascii="Arial" w:hAnsi="Arial" w:cs="Arial"/>
          <w:bCs/>
          <w:iCs/>
          <w:sz w:val="22"/>
          <w:szCs w:val="22"/>
          <w:lang w:val="en-US"/>
        </w:rPr>
        <w:t xml:space="preserve">hen a legal </w:t>
      </w:r>
      <w:r w:rsidR="00555875">
        <w:rPr>
          <w:rFonts w:ascii="Arial" w:hAnsi="Arial" w:cs="Arial"/>
          <w:bCs/>
          <w:iCs/>
          <w:sz w:val="22"/>
          <w:szCs w:val="22"/>
          <w:lang w:val="en-US"/>
        </w:rPr>
        <w:t>person</w:t>
      </w:r>
      <w:r w:rsidRPr="00777C1E">
        <w:rPr>
          <w:rFonts w:ascii="Arial" w:hAnsi="Arial" w:cs="Arial"/>
          <w:bCs/>
          <w:iCs/>
          <w:sz w:val="22"/>
          <w:szCs w:val="22"/>
          <w:lang w:val="en-US"/>
        </w:rPr>
        <w:t xml:space="preserve"> which is liable indefinitely for the debts of the said company </w:t>
      </w:r>
      <w:r w:rsidR="00555875">
        <w:rPr>
          <w:rFonts w:ascii="Arial" w:hAnsi="Arial" w:cs="Arial"/>
          <w:bCs/>
          <w:iCs/>
          <w:sz w:val="22"/>
          <w:szCs w:val="22"/>
          <w:lang w:val="en-US"/>
        </w:rPr>
        <w:t>is</w:t>
      </w:r>
      <w:r w:rsidRPr="00777C1E">
        <w:rPr>
          <w:rFonts w:ascii="Arial" w:hAnsi="Arial" w:cs="Arial"/>
          <w:bCs/>
          <w:iCs/>
          <w:sz w:val="22"/>
          <w:szCs w:val="22"/>
          <w:lang w:val="en-US"/>
        </w:rPr>
        <w:t xml:space="preserve"> in one of the situations referred to in point a) or b);</w:t>
      </w:r>
    </w:p>
    <w:p w14:paraId="547499AB" w14:textId="77777777" w:rsidR="00114C9D" w:rsidRPr="00777C1E" w:rsidRDefault="00114C9D" w:rsidP="00555875">
      <w:pPr>
        <w:pStyle w:val="Blockquote"/>
        <w:spacing w:before="0" w:after="0"/>
        <w:ind w:right="4"/>
        <w:jc w:val="both"/>
        <w:rPr>
          <w:rFonts w:ascii="Arial" w:hAnsi="Arial" w:cs="Arial"/>
          <w:bCs/>
          <w:iCs/>
          <w:sz w:val="22"/>
          <w:szCs w:val="22"/>
          <w:lang w:val="en-US"/>
        </w:rPr>
      </w:pPr>
      <w:r w:rsidRPr="00777C1E">
        <w:rPr>
          <w:rFonts w:ascii="Arial" w:hAnsi="Arial" w:cs="Arial"/>
          <w:bCs/>
          <w:iCs/>
          <w:sz w:val="22"/>
          <w:szCs w:val="22"/>
          <w:lang w:val="en-US"/>
        </w:rPr>
        <w:t xml:space="preserve">- </w:t>
      </w:r>
      <w:r w:rsidR="001D4159" w:rsidRPr="00777C1E">
        <w:rPr>
          <w:rFonts w:ascii="Arial" w:hAnsi="Arial" w:cs="Arial"/>
          <w:bCs/>
          <w:iCs/>
          <w:sz w:val="22"/>
          <w:szCs w:val="22"/>
          <w:lang w:val="en-US"/>
        </w:rPr>
        <w:t>When</w:t>
      </w:r>
      <w:r w:rsidRPr="00777C1E">
        <w:rPr>
          <w:rFonts w:ascii="Arial" w:hAnsi="Arial" w:cs="Arial"/>
          <w:bCs/>
          <w:iCs/>
          <w:sz w:val="22"/>
          <w:szCs w:val="22"/>
          <w:lang w:val="en-US"/>
        </w:rPr>
        <w:t xml:space="preserve"> a legal entity </w:t>
      </w:r>
      <w:r w:rsidR="00555875">
        <w:rPr>
          <w:rFonts w:ascii="Arial" w:hAnsi="Arial" w:cs="Arial"/>
          <w:bCs/>
          <w:iCs/>
          <w:sz w:val="22"/>
          <w:szCs w:val="22"/>
          <w:lang w:val="en-US"/>
        </w:rPr>
        <w:t>that</w:t>
      </w:r>
      <w:r w:rsidRPr="00777C1E">
        <w:rPr>
          <w:rFonts w:ascii="Arial" w:hAnsi="Arial" w:cs="Arial"/>
          <w:bCs/>
          <w:iCs/>
          <w:sz w:val="22"/>
          <w:szCs w:val="22"/>
          <w:lang w:val="en-US"/>
        </w:rPr>
        <w:t xml:space="preserve"> is essential to the award or performance of the legal commitment is in one of the situations referred to in points c) to </w:t>
      </w:r>
      <w:proofErr w:type="spellStart"/>
      <w:r w:rsidRPr="00777C1E">
        <w:rPr>
          <w:rFonts w:ascii="Arial" w:hAnsi="Arial" w:cs="Arial"/>
          <w:bCs/>
          <w:iCs/>
          <w:sz w:val="22"/>
          <w:szCs w:val="22"/>
          <w:lang w:val="en-US"/>
        </w:rPr>
        <w:t>i</w:t>
      </w:r>
      <w:proofErr w:type="spellEnd"/>
      <w:r w:rsidRPr="00777C1E">
        <w:rPr>
          <w:rFonts w:ascii="Arial" w:hAnsi="Arial" w:cs="Arial"/>
          <w:bCs/>
          <w:iCs/>
          <w:sz w:val="22"/>
          <w:szCs w:val="22"/>
          <w:lang w:val="en-US"/>
        </w:rPr>
        <w:t>).</w:t>
      </w:r>
    </w:p>
    <w:p w14:paraId="18382165" w14:textId="77777777" w:rsidR="00114C9D" w:rsidRPr="00777C1E" w:rsidRDefault="00114C9D" w:rsidP="00114C9D">
      <w:pPr>
        <w:pStyle w:val="Blockquote"/>
        <w:spacing w:before="0" w:after="0"/>
        <w:ind w:left="0" w:right="0"/>
        <w:jc w:val="both"/>
        <w:rPr>
          <w:rFonts w:ascii="Arial" w:hAnsi="Arial" w:cs="Arial"/>
          <w:bCs/>
          <w:iCs/>
          <w:sz w:val="22"/>
          <w:szCs w:val="22"/>
          <w:lang w:val="en-US"/>
        </w:rPr>
      </w:pPr>
    </w:p>
    <w:p w14:paraId="3C65E53A" w14:textId="77777777" w:rsidR="00B20052" w:rsidRDefault="00114C9D" w:rsidP="00B20052">
      <w:pPr>
        <w:pStyle w:val="Blockquote"/>
        <w:spacing w:before="0" w:after="0"/>
        <w:ind w:left="0" w:right="0"/>
        <w:jc w:val="both"/>
        <w:rPr>
          <w:rFonts w:ascii="Arial" w:hAnsi="Arial" w:cs="Arial"/>
          <w:bCs/>
          <w:iCs/>
          <w:sz w:val="22"/>
          <w:szCs w:val="22"/>
          <w:lang w:val="en-US"/>
        </w:rPr>
      </w:pPr>
      <w:r w:rsidRPr="00777C1E">
        <w:rPr>
          <w:rFonts w:ascii="Arial" w:hAnsi="Arial" w:cs="Arial"/>
          <w:bCs/>
          <w:iCs/>
          <w:sz w:val="22"/>
          <w:szCs w:val="22"/>
          <w:lang w:val="en-US"/>
        </w:rPr>
        <w:t xml:space="preserve">The </w:t>
      </w:r>
      <w:r w:rsidR="00555875">
        <w:rPr>
          <w:rFonts w:ascii="Arial" w:hAnsi="Arial" w:cs="Arial"/>
          <w:bCs/>
          <w:iCs/>
          <w:sz w:val="22"/>
          <w:szCs w:val="22"/>
          <w:lang w:val="en-US"/>
        </w:rPr>
        <w:t>applicant</w:t>
      </w:r>
      <w:r w:rsidRPr="00777C1E">
        <w:rPr>
          <w:rFonts w:ascii="Arial" w:hAnsi="Arial" w:cs="Arial"/>
          <w:bCs/>
          <w:iCs/>
          <w:sz w:val="22"/>
          <w:szCs w:val="22"/>
          <w:lang w:val="en-US"/>
        </w:rPr>
        <w:t>/</w:t>
      </w:r>
      <w:r w:rsidR="00555875">
        <w:rPr>
          <w:rFonts w:ascii="Arial" w:hAnsi="Arial" w:cs="Arial"/>
          <w:bCs/>
          <w:iCs/>
          <w:sz w:val="22"/>
          <w:szCs w:val="22"/>
          <w:lang w:val="en-US"/>
        </w:rPr>
        <w:t>bidder</w:t>
      </w:r>
      <w:r w:rsidRPr="00777C1E">
        <w:rPr>
          <w:rFonts w:ascii="Arial" w:hAnsi="Arial" w:cs="Arial"/>
          <w:bCs/>
          <w:iCs/>
          <w:sz w:val="22"/>
          <w:szCs w:val="22"/>
          <w:lang w:val="en-US"/>
        </w:rPr>
        <w:t xml:space="preserve"> must sign a statement</w:t>
      </w:r>
      <w:r w:rsidR="00555875">
        <w:rPr>
          <w:rFonts w:ascii="Arial" w:hAnsi="Arial" w:cs="Arial"/>
          <w:bCs/>
          <w:iCs/>
          <w:sz w:val="22"/>
          <w:szCs w:val="22"/>
          <w:lang w:val="en-US"/>
        </w:rPr>
        <w:t xml:space="preserve"> on their honor</w:t>
      </w:r>
      <w:r w:rsidRPr="00777C1E">
        <w:rPr>
          <w:rFonts w:ascii="Arial" w:hAnsi="Arial" w:cs="Arial"/>
          <w:bCs/>
          <w:iCs/>
          <w:sz w:val="22"/>
          <w:szCs w:val="22"/>
          <w:lang w:val="en-US"/>
        </w:rPr>
        <w:t xml:space="preserve"> that he is not in one of the categories mentioned above</w:t>
      </w:r>
      <w:r w:rsidR="00B20052">
        <w:rPr>
          <w:rFonts w:ascii="Arial" w:hAnsi="Arial" w:cs="Arial"/>
          <w:bCs/>
          <w:iCs/>
          <w:sz w:val="22"/>
          <w:szCs w:val="22"/>
          <w:lang w:val="en-US"/>
        </w:rPr>
        <w:t>.</w:t>
      </w:r>
      <w:r w:rsidR="003E1E3F">
        <w:rPr>
          <w:rFonts w:ascii="Arial" w:hAnsi="Arial" w:cs="Arial"/>
          <w:bCs/>
          <w:iCs/>
          <w:sz w:val="22"/>
          <w:szCs w:val="22"/>
          <w:lang w:val="en-US"/>
        </w:rPr>
        <w:t xml:space="preserve"> </w:t>
      </w:r>
      <w:r w:rsidR="00B20052">
        <w:rPr>
          <w:rFonts w:ascii="Arial" w:hAnsi="Arial" w:cs="Arial"/>
          <w:bCs/>
          <w:iCs/>
          <w:sz w:val="22"/>
          <w:szCs w:val="22"/>
          <w:lang w:val="en-US"/>
        </w:rPr>
        <w:t>B</w:t>
      </w:r>
      <w:r w:rsidR="00B20052" w:rsidRPr="00B20052">
        <w:rPr>
          <w:rFonts w:ascii="Arial" w:hAnsi="Arial" w:cs="Arial"/>
          <w:bCs/>
          <w:iCs/>
          <w:sz w:val="22"/>
          <w:szCs w:val="22"/>
          <w:lang w:val="en-US"/>
        </w:rPr>
        <w:t>idders or subcontractors established in countries under sanction of the European Union are also excluded.</w:t>
      </w:r>
    </w:p>
    <w:p w14:paraId="2C17AB20" w14:textId="77777777" w:rsidR="00594E0B" w:rsidRDefault="00594E0B" w:rsidP="00B20052">
      <w:pPr>
        <w:pStyle w:val="Blockquote"/>
        <w:spacing w:before="0" w:after="0"/>
        <w:ind w:left="0" w:right="0"/>
        <w:jc w:val="both"/>
        <w:rPr>
          <w:rFonts w:ascii="Arial" w:hAnsi="Arial" w:cs="Arial"/>
          <w:bCs/>
          <w:iCs/>
          <w:sz w:val="22"/>
          <w:szCs w:val="22"/>
          <w:lang w:val="en-US"/>
        </w:rPr>
      </w:pPr>
    </w:p>
    <w:p w14:paraId="230CC84A" w14:textId="77A662FD" w:rsidR="00594E0B" w:rsidRDefault="09E424D8" w:rsidP="3F2B1E96">
      <w:pPr>
        <w:pStyle w:val="Blockquote"/>
        <w:spacing w:before="0" w:after="0"/>
        <w:ind w:left="0" w:right="0"/>
        <w:jc w:val="both"/>
        <w:rPr>
          <w:rFonts w:ascii="Arial" w:hAnsi="Arial" w:cs="Arial"/>
          <w:sz w:val="22"/>
          <w:szCs w:val="22"/>
          <w:lang w:val="en-US"/>
        </w:rPr>
      </w:pPr>
      <w:r w:rsidRPr="3F2B1E96">
        <w:rPr>
          <w:rFonts w:ascii="Arial" w:hAnsi="Arial" w:cs="Arial"/>
          <w:sz w:val="22"/>
          <w:szCs w:val="22"/>
          <w:lang w:val="en-US"/>
        </w:rPr>
        <w:t>The Contractor warrants that the proposed Supplies comply with all restrictive measures (sanctions) adopted by the European Union. In particular, the Contractor warrants that their acquisition, export, transfer, and delivery do not violate any applicable European regulations</w:t>
      </w:r>
      <w:r w:rsidR="00594E0B" w:rsidRPr="3F2B1E96">
        <w:rPr>
          <w:rFonts w:ascii="Arial" w:hAnsi="Arial" w:cs="Arial"/>
          <w:sz w:val="22"/>
          <w:szCs w:val="22"/>
          <w:lang w:val="en-US"/>
        </w:rPr>
        <w:t>.</w:t>
      </w:r>
    </w:p>
    <w:p w14:paraId="3C6C744F" w14:textId="77777777" w:rsidR="00594E0B" w:rsidRPr="00777C1E" w:rsidRDefault="00594E0B" w:rsidP="00594E0B">
      <w:pPr>
        <w:pStyle w:val="Blockquote"/>
        <w:spacing w:before="0" w:after="0"/>
        <w:ind w:left="0" w:right="0"/>
        <w:jc w:val="both"/>
        <w:rPr>
          <w:rFonts w:ascii="Arial" w:hAnsi="Arial" w:cs="Arial"/>
          <w:bCs/>
          <w:iCs/>
          <w:sz w:val="22"/>
          <w:szCs w:val="22"/>
          <w:lang w:val="en-US"/>
        </w:rPr>
      </w:pPr>
    </w:p>
    <w:p w14:paraId="27B6C1BC" w14:textId="77777777" w:rsidR="009254DA" w:rsidRPr="00777C1E" w:rsidRDefault="009254DA" w:rsidP="00114C9D">
      <w:pPr>
        <w:pStyle w:val="Blockquote"/>
        <w:spacing w:before="0" w:after="0"/>
        <w:ind w:left="0" w:right="0"/>
        <w:jc w:val="both"/>
        <w:rPr>
          <w:rFonts w:ascii="Arial" w:hAnsi="Arial" w:cs="Arial"/>
          <w:bCs/>
          <w:iCs/>
          <w:sz w:val="22"/>
          <w:szCs w:val="22"/>
          <w:lang w:val="en-US"/>
        </w:rPr>
      </w:pPr>
    </w:p>
    <w:p w14:paraId="29330444" w14:textId="50CD6982" w:rsidR="00516F13" w:rsidRPr="00777C1E" w:rsidRDefault="003C4353" w:rsidP="00D402BF">
      <w:pPr>
        <w:spacing w:before="0" w:after="0"/>
        <w:jc w:val="both"/>
        <w:rPr>
          <w:rStyle w:val="lev"/>
          <w:rFonts w:ascii="Arial" w:hAnsi="Arial" w:cs="Arial"/>
          <w:sz w:val="22"/>
          <w:szCs w:val="22"/>
          <w:lang w:val="en-US"/>
        </w:rPr>
      </w:pPr>
      <w:r>
        <w:rPr>
          <w:rStyle w:val="lev"/>
          <w:rFonts w:ascii="Arial" w:hAnsi="Arial" w:cs="Arial"/>
          <w:sz w:val="22"/>
          <w:szCs w:val="22"/>
          <w:lang w:val="en-US"/>
        </w:rPr>
        <w:lastRenderedPageBreak/>
        <w:t>5</w:t>
      </w:r>
      <w:r w:rsidR="00516F13" w:rsidRPr="00777C1E">
        <w:rPr>
          <w:rStyle w:val="lev"/>
          <w:rFonts w:ascii="Arial" w:hAnsi="Arial" w:cs="Arial"/>
          <w:sz w:val="22"/>
          <w:szCs w:val="22"/>
          <w:lang w:val="en-US"/>
        </w:rPr>
        <w:t>. Number of offers</w:t>
      </w:r>
    </w:p>
    <w:p w14:paraId="25377CAC" w14:textId="77777777" w:rsidR="00516F13" w:rsidRPr="00777C1E" w:rsidRDefault="00516F13" w:rsidP="00F47730">
      <w:pPr>
        <w:pStyle w:val="Blockquote"/>
        <w:spacing w:before="0" w:after="0"/>
        <w:ind w:left="0" w:right="0"/>
        <w:jc w:val="both"/>
        <w:rPr>
          <w:rFonts w:ascii="Arial" w:hAnsi="Arial" w:cs="Arial"/>
          <w:sz w:val="22"/>
          <w:szCs w:val="22"/>
          <w:lang w:val="en-US"/>
        </w:rPr>
      </w:pPr>
    </w:p>
    <w:p w14:paraId="6CB92A42" w14:textId="0125715B" w:rsidR="00E97746" w:rsidRDefault="00B308BA" w:rsidP="00D402BF">
      <w:pPr>
        <w:spacing w:before="0" w:after="0"/>
        <w:jc w:val="both"/>
        <w:rPr>
          <w:rFonts w:ascii="Arial" w:hAnsi="Arial" w:cs="Arial"/>
          <w:sz w:val="22"/>
          <w:szCs w:val="22"/>
          <w:lang w:val="en-US"/>
        </w:rPr>
      </w:pPr>
      <w:r w:rsidRPr="00B308BA">
        <w:rPr>
          <w:rFonts w:ascii="Arial" w:hAnsi="Arial" w:cs="Arial"/>
          <w:sz w:val="22"/>
          <w:szCs w:val="22"/>
          <w:lang w:val="en-US"/>
        </w:rPr>
        <w:t>Tenderers must submit a tender without variants.</w:t>
      </w:r>
    </w:p>
    <w:p w14:paraId="693C773E" w14:textId="0EFBCB76" w:rsidR="008C19D2" w:rsidRPr="00777C1E" w:rsidRDefault="008C19D2" w:rsidP="00D402BF">
      <w:pPr>
        <w:spacing w:before="0" w:after="0"/>
        <w:jc w:val="both"/>
        <w:rPr>
          <w:rFonts w:ascii="Arial" w:hAnsi="Arial" w:cs="Arial"/>
          <w:sz w:val="22"/>
          <w:szCs w:val="22"/>
          <w:lang w:val="en-US"/>
        </w:rPr>
      </w:pPr>
      <w:r w:rsidRPr="008C19D2">
        <w:rPr>
          <w:rFonts w:ascii="Arial" w:hAnsi="Arial" w:cs="Arial"/>
          <w:sz w:val="22"/>
          <w:szCs w:val="22"/>
          <w:lang w:val="en-US"/>
        </w:rPr>
        <w:t>.</w:t>
      </w:r>
    </w:p>
    <w:p w14:paraId="4FB782F4" w14:textId="77777777" w:rsidR="00F46602" w:rsidRPr="00777C1E" w:rsidRDefault="00F46602" w:rsidP="00D402BF">
      <w:pPr>
        <w:spacing w:before="0" w:after="0"/>
        <w:jc w:val="both"/>
        <w:rPr>
          <w:rFonts w:ascii="Arial" w:hAnsi="Arial" w:cs="Arial"/>
          <w:sz w:val="22"/>
          <w:szCs w:val="22"/>
          <w:lang w:val="en-US"/>
        </w:rPr>
      </w:pPr>
    </w:p>
    <w:p w14:paraId="4E27A707" w14:textId="335DB726" w:rsidR="00516F13" w:rsidRPr="00777C1E" w:rsidRDefault="003C4353" w:rsidP="00D402BF">
      <w:pPr>
        <w:spacing w:before="0" w:after="0"/>
        <w:jc w:val="both"/>
        <w:rPr>
          <w:rStyle w:val="lev"/>
          <w:rFonts w:ascii="Arial" w:hAnsi="Arial" w:cs="Arial"/>
          <w:sz w:val="22"/>
          <w:szCs w:val="22"/>
          <w:lang w:val="en-US"/>
        </w:rPr>
      </w:pPr>
      <w:r>
        <w:rPr>
          <w:rStyle w:val="lev"/>
          <w:rFonts w:ascii="Arial" w:hAnsi="Arial" w:cs="Arial"/>
          <w:sz w:val="22"/>
          <w:szCs w:val="22"/>
          <w:lang w:val="en-US"/>
        </w:rPr>
        <w:t>6</w:t>
      </w:r>
      <w:r w:rsidR="00516F13" w:rsidRPr="00777C1E">
        <w:rPr>
          <w:rStyle w:val="lev"/>
          <w:rFonts w:ascii="Arial" w:hAnsi="Arial" w:cs="Arial"/>
          <w:sz w:val="22"/>
          <w:szCs w:val="22"/>
          <w:lang w:val="en-US"/>
        </w:rPr>
        <w:t xml:space="preserve">. Situations of </w:t>
      </w:r>
      <w:r w:rsidR="00811F7E">
        <w:rPr>
          <w:rStyle w:val="lev"/>
          <w:rFonts w:ascii="Arial" w:hAnsi="Arial" w:cs="Arial"/>
          <w:sz w:val="22"/>
          <w:szCs w:val="22"/>
          <w:lang w:val="en-US"/>
        </w:rPr>
        <w:t>admissibility</w:t>
      </w:r>
    </w:p>
    <w:p w14:paraId="623F8FF5" w14:textId="77777777" w:rsidR="00516F13" w:rsidRPr="00777C1E" w:rsidRDefault="00516F13" w:rsidP="00F47730">
      <w:pPr>
        <w:pStyle w:val="Blockquote"/>
        <w:spacing w:before="0" w:after="0"/>
        <w:ind w:left="0" w:right="0"/>
        <w:jc w:val="both"/>
        <w:rPr>
          <w:rFonts w:ascii="Arial" w:hAnsi="Arial" w:cs="Arial"/>
          <w:sz w:val="22"/>
          <w:szCs w:val="22"/>
          <w:lang w:val="en-US"/>
        </w:rPr>
      </w:pPr>
    </w:p>
    <w:p w14:paraId="460BE3F5" w14:textId="3D6D8419" w:rsidR="00665421" w:rsidRPr="00665421" w:rsidRDefault="00211D84" w:rsidP="00665421">
      <w:pPr>
        <w:pStyle w:val="Titre2"/>
        <w:keepNext w:val="0"/>
        <w:shd w:val="clear" w:color="auto" w:fill="FFFFFF"/>
        <w:tabs>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pacing w:before="0" w:after="120" w:line="240" w:lineRule="exact"/>
        <w:ind w:hanging="11"/>
        <w:jc w:val="both"/>
        <w:rPr>
          <w:rFonts w:ascii="Arial" w:hAnsi="Arial" w:cs="Arial"/>
          <w:b w:val="0"/>
          <w:i w:val="0"/>
          <w:sz w:val="22"/>
          <w:szCs w:val="22"/>
          <w:lang w:val="en-US"/>
        </w:rPr>
      </w:pPr>
      <w:r w:rsidRPr="00777C1E">
        <w:rPr>
          <w:rFonts w:ascii="Arial" w:hAnsi="Arial" w:cs="Arial"/>
          <w:b w:val="0"/>
          <w:i w:val="0"/>
          <w:sz w:val="22"/>
          <w:szCs w:val="22"/>
          <w:lang w:val="en-US"/>
        </w:rPr>
        <w:t xml:space="preserve">To be admissible, offers must be accompanied </w:t>
      </w:r>
      <w:proofErr w:type="gramStart"/>
      <w:r w:rsidRPr="00777C1E">
        <w:rPr>
          <w:rFonts w:ascii="Arial" w:hAnsi="Arial" w:cs="Arial"/>
          <w:b w:val="0"/>
          <w:i w:val="0"/>
          <w:sz w:val="22"/>
          <w:szCs w:val="22"/>
          <w:lang w:val="en-US"/>
        </w:rPr>
        <w:t>of</w:t>
      </w:r>
      <w:proofErr w:type="gramEnd"/>
      <w:r w:rsidRPr="00777C1E">
        <w:rPr>
          <w:rFonts w:ascii="Arial" w:hAnsi="Arial" w:cs="Arial"/>
          <w:b w:val="0"/>
          <w:i w:val="0"/>
          <w:sz w:val="22"/>
          <w:szCs w:val="22"/>
          <w:lang w:val="en-US"/>
        </w:rPr>
        <w:t>:</w:t>
      </w:r>
    </w:p>
    <w:tbl>
      <w:tblPr>
        <w:tblW w:w="9477" w:type="dxa"/>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1365"/>
        <w:gridCol w:w="8112"/>
      </w:tblGrid>
      <w:tr w:rsidR="00665421" w14:paraId="11340393" w14:textId="77777777" w:rsidTr="00231388">
        <w:trPr>
          <w:trHeight w:val="300"/>
        </w:trPr>
        <w:tc>
          <w:tcPr>
            <w:tcW w:w="1365" w:type="dxa"/>
            <w:tcBorders>
              <w:top w:val="single" w:sz="6" w:space="0" w:color="auto"/>
              <w:left w:val="single" w:sz="6" w:space="0" w:color="auto"/>
              <w:bottom w:val="single" w:sz="6" w:space="0" w:color="auto"/>
              <w:right w:val="single" w:sz="6" w:space="0" w:color="auto"/>
            </w:tcBorders>
            <w:shd w:val="clear" w:color="auto" w:fill="E7E6E6" w:themeFill="background2"/>
            <w:vAlign w:val="bottom"/>
            <w:hideMark/>
          </w:tcPr>
          <w:p w14:paraId="05821484" w14:textId="77777777" w:rsidR="00665421" w:rsidRDefault="00665421">
            <w:pPr>
              <w:spacing w:before="0" w:after="0"/>
              <w:jc w:val="center"/>
              <w:rPr>
                <w:rFonts w:ascii="Calibri" w:eastAsia="Calibri" w:hAnsi="Calibri" w:cs="Calibri"/>
                <w:color w:val="000000" w:themeColor="text1"/>
                <w:sz w:val="22"/>
                <w:szCs w:val="22"/>
              </w:rPr>
            </w:pPr>
            <w:r>
              <w:rPr>
                <w:rFonts w:ascii="Calibri" w:eastAsia="Calibri" w:hAnsi="Calibri" w:cs="Calibri"/>
                <w:color w:val="000000" w:themeColor="text1"/>
                <w:sz w:val="22"/>
                <w:szCs w:val="22"/>
                <w:lang w:val="pt-PT"/>
              </w:rPr>
              <w:t xml:space="preserve">Pièce n° </w:t>
            </w:r>
          </w:p>
        </w:tc>
        <w:tc>
          <w:tcPr>
            <w:tcW w:w="8112" w:type="dxa"/>
            <w:tcBorders>
              <w:top w:val="single" w:sz="6" w:space="0" w:color="auto"/>
              <w:left w:val="single" w:sz="6" w:space="0" w:color="auto"/>
              <w:bottom w:val="single" w:sz="6" w:space="0" w:color="auto"/>
              <w:right w:val="single" w:sz="6" w:space="0" w:color="auto"/>
            </w:tcBorders>
            <w:shd w:val="clear" w:color="auto" w:fill="E7E6E6" w:themeFill="background2"/>
            <w:vAlign w:val="bottom"/>
            <w:hideMark/>
          </w:tcPr>
          <w:p w14:paraId="6A59C6FF" w14:textId="72E0FA2E" w:rsidR="00665421" w:rsidRDefault="003C4353">
            <w:pPr>
              <w:spacing w:before="0" w:after="0" w:line="256" w:lineRule="auto"/>
              <w:jc w:val="center"/>
              <w:rPr>
                <w:rFonts w:ascii="Calibri" w:eastAsia="Calibri" w:hAnsi="Calibri" w:cs="Calibri"/>
                <w:color w:val="000000" w:themeColor="text1"/>
                <w:sz w:val="22"/>
                <w:szCs w:val="22"/>
              </w:rPr>
            </w:pPr>
            <w:r w:rsidRPr="003C4353">
              <w:rPr>
                <w:rFonts w:ascii="Calibri" w:eastAsia="Calibri" w:hAnsi="Calibri" w:cs="Calibri"/>
                <w:color w:val="000000" w:themeColor="text1"/>
                <w:sz w:val="22"/>
                <w:szCs w:val="22"/>
                <w:lang w:val="pt-PT"/>
              </w:rPr>
              <w:t>Documents to be provided</w:t>
            </w:r>
          </w:p>
        </w:tc>
      </w:tr>
      <w:tr w:rsidR="00665421" w:rsidRPr="00665421" w14:paraId="21D3D1C6" w14:textId="77777777" w:rsidTr="00231388">
        <w:trPr>
          <w:trHeight w:val="300"/>
        </w:trPr>
        <w:tc>
          <w:tcPr>
            <w:tcW w:w="1365" w:type="dxa"/>
            <w:tcBorders>
              <w:top w:val="single" w:sz="6" w:space="0" w:color="auto"/>
              <w:left w:val="single" w:sz="6" w:space="0" w:color="auto"/>
              <w:bottom w:val="single" w:sz="6" w:space="0" w:color="auto"/>
              <w:right w:val="single" w:sz="6" w:space="0" w:color="auto"/>
            </w:tcBorders>
            <w:vAlign w:val="bottom"/>
            <w:hideMark/>
          </w:tcPr>
          <w:p w14:paraId="1379D733" w14:textId="77777777" w:rsidR="00665421" w:rsidRDefault="00665421" w:rsidP="003C4353">
            <w:pPr>
              <w:spacing w:before="0" w:after="0"/>
              <w:jc w:val="center"/>
              <w:rPr>
                <w:rFonts w:ascii="Calibri" w:eastAsia="Calibri" w:hAnsi="Calibri" w:cs="Calibri"/>
                <w:color w:val="000000" w:themeColor="text1"/>
                <w:sz w:val="22"/>
                <w:szCs w:val="22"/>
              </w:rPr>
            </w:pPr>
            <w:r>
              <w:rPr>
                <w:rFonts w:ascii="Calibri" w:eastAsia="Calibri" w:hAnsi="Calibri" w:cs="Calibri"/>
                <w:b/>
                <w:bCs/>
                <w:color w:val="000000" w:themeColor="text1"/>
                <w:sz w:val="22"/>
                <w:szCs w:val="22"/>
                <w:lang w:val="pt-PT"/>
              </w:rPr>
              <w:t>CA 3.1</w:t>
            </w:r>
          </w:p>
        </w:tc>
        <w:tc>
          <w:tcPr>
            <w:tcW w:w="8112" w:type="dxa"/>
            <w:tcBorders>
              <w:top w:val="single" w:sz="6" w:space="0" w:color="auto"/>
              <w:left w:val="single" w:sz="6" w:space="0" w:color="auto"/>
              <w:bottom w:val="single" w:sz="6" w:space="0" w:color="auto"/>
              <w:right w:val="single" w:sz="6" w:space="0" w:color="auto"/>
            </w:tcBorders>
            <w:vAlign w:val="center"/>
            <w:hideMark/>
          </w:tcPr>
          <w:p w14:paraId="44418D3A" w14:textId="1584F6B0" w:rsidR="00665421" w:rsidRPr="00665421" w:rsidRDefault="00665421">
            <w:pPr>
              <w:spacing w:before="0" w:after="0"/>
              <w:jc w:val="both"/>
              <w:rPr>
                <w:rFonts w:ascii="Arial" w:eastAsia="Arial" w:hAnsi="Arial" w:cs="Arial"/>
                <w:color w:val="FF0000"/>
                <w:sz w:val="22"/>
                <w:szCs w:val="22"/>
                <w:lang w:val="en-US"/>
              </w:rPr>
            </w:pPr>
            <w:r w:rsidRPr="00777C1E">
              <w:rPr>
                <w:rFonts w:ascii="Arial" w:hAnsi="Arial" w:cs="Arial"/>
                <w:color w:val="1D1D1D"/>
                <w:sz w:val="22"/>
                <w:szCs w:val="22"/>
                <w:lang w:val="en-US" w:eastAsia="fr-FR"/>
              </w:rPr>
              <w:t>Any document proving registration at the national level as a legal entity</w:t>
            </w:r>
          </w:p>
        </w:tc>
      </w:tr>
      <w:tr w:rsidR="00665421" w14:paraId="378F0CAA" w14:textId="77777777" w:rsidTr="00231388">
        <w:trPr>
          <w:trHeight w:val="300"/>
        </w:trPr>
        <w:tc>
          <w:tcPr>
            <w:tcW w:w="1365" w:type="dxa"/>
            <w:tcBorders>
              <w:top w:val="single" w:sz="6" w:space="0" w:color="auto"/>
              <w:left w:val="single" w:sz="6" w:space="0" w:color="auto"/>
              <w:bottom w:val="single" w:sz="6" w:space="0" w:color="auto"/>
              <w:right w:val="single" w:sz="6" w:space="0" w:color="auto"/>
            </w:tcBorders>
            <w:vAlign w:val="bottom"/>
            <w:hideMark/>
          </w:tcPr>
          <w:p w14:paraId="56235B64" w14:textId="77777777" w:rsidR="00665421" w:rsidRDefault="00665421" w:rsidP="003C4353">
            <w:pPr>
              <w:spacing w:before="0" w:after="0"/>
              <w:jc w:val="center"/>
              <w:rPr>
                <w:rFonts w:ascii="Calibri" w:eastAsia="Calibri" w:hAnsi="Calibri" w:cs="Calibri"/>
                <w:color w:val="000000" w:themeColor="text1"/>
                <w:sz w:val="22"/>
                <w:szCs w:val="22"/>
                <w:lang w:val="en-US"/>
              </w:rPr>
            </w:pPr>
            <w:r>
              <w:rPr>
                <w:rFonts w:ascii="Calibri" w:eastAsia="Calibri" w:hAnsi="Calibri" w:cs="Calibri"/>
                <w:b/>
                <w:bCs/>
                <w:color w:val="000000" w:themeColor="text1"/>
                <w:sz w:val="22"/>
                <w:szCs w:val="22"/>
                <w:lang w:val="pt-PT"/>
              </w:rPr>
              <w:t>CA 3.2</w:t>
            </w:r>
          </w:p>
        </w:tc>
        <w:tc>
          <w:tcPr>
            <w:tcW w:w="8112" w:type="dxa"/>
            <w:tcBorders>
              <w:top w:val="single" w:sz="6" w:space="0" w:color="auto"/>
              <w:left w:val="single" w:sz="6" w:space="0" w:color="auto"/>
              <w:bottom w:val="single" w:sz="6" w:space="0" w:color="auto"/>
              <w:right w:val="single" w:sz="6" w:space="0" w:color="auto"/>
            </w:tcBorders>
            <w:vAlign w:val="center"/>
            <w:hideMark/>
          </w:tcPr>
          <w:p w14:paraId="2575E997" w14:textId="4FA94874" w:rsidR="00665421" w:rsidRPr="00665421" w:rsidRDefault="00665421" w:rsidP="00665421">
            <w:pPr>
              <w:widowControl/>
              <w:shd w:val="clear" w:color="auto" w:fill="FFFFFF"/>
              <w:suppressAutoHyphens w:val="0"/>
              <w:spacing w:before="0" w:after="225"/>
              <w:jc w:val="both"/>
              <w:rPr>
                <w:rFonts w:ascii="Arial" w:hAnsi="Arial" w:cs="Arial"/>
                <w:color w:val="1D1D1D"/>
                <w:sz w:val="22"/>
                <w:szCs w:val="22"/>
                <w:lang w:val="en-US" w:eastAsia="fr-FR"/>
              </w:rPr>
            </w:pPr>
            <w:r>
              <w:rPr>
                <w:rFonts w:ascii="Arial" w:hAnsi="Arial" w:cs="Arial"/>
                <w:color w:val="1D1D1D"/>
                <w:sz w:val="22"/>
                <w:szCs w:val="22"/>
                <w:lang w:val="en-US" w:eastAsia="fr-FR"/>
              </w:rPr>
              <w:t xml:space="preserve">The </w:t>
            </w:r>
            <w:r w:rsidR="00811F7E">
              <w:rPr>
                <w:rFonts w:ascii="Arial" w:hAnsi="Arial" w:cs="Arial"/>
                <w:color w:val="1D1D1D"/>
                <w:sz w:val="22"/>
                <w:szCs w:val="22"/>
                <w:lang w:val="en-US" w:eastAsia="fr-FR"/>
              </w:rPr>
              <w:t xml:space="preserve">signed </w:t>
            </w:r>
            <w:r w:rsidRPr="001C4D19">
              <w:rPr>
                <w:rFonts w:ascii="Arial" w:hAnsi="Arial" w:cs="Arial"/>
                <w:color w:val="1D1D1D"/>
                <w:sz w:val="22"/>
                <w:szCs w:val="22"/>
                <w:lang w:val="en-US" w:eastAsia="fr-FR"/>
              </w:rPr>
              <w:t xml:space="preserve">Declaration of </w:t>
            </w:r>
            <w:proofErr w:type="gramStart"/>
            <w:r w:rsidR="003C4353" w:rsidRPr="001C4D19">
              <w:rPr>
                <w:rFonts w:ascii="Arial" w:hAnsi="Arial" w:cs="Arial"/>
                <w:color w:val="1D1D1D"/>
                <w:sz w:val="22"/>
                <w:szCs w:val="22"/>
                <w:lang w:val="en-US" w:eastAsia="fr-FR"/>
              </w:rPr>
              <w:t>honor</w:t>
            </w:r>
            <w:proofErr w:type="gramEnd"/>
            <w:r>
              <w:rPr>
                <w:rFonts w:ascii="Arial" w:hAnsi="Arial" w:cs="Arial"/>
                <w:color w:val="1D1D1D"/>
                <w:sz w:val="22"/>
                <w:szCs w:val="22"/>
                <w:lang w:val="en-US" w:eastAsia="fr-FR"/>
              </w:rPr>
              <w:t>;</w:t>
            </w:r>
          </w:p>
        </w:tc>
      </w:tr>
      <w:tr w:rsidR="00665421" w:rsidRPr="00665421" w14:paraId="6EBA5692" w14:textId="77777777" w:rsidTr="00231388">
        <w:trPr>
          <w:trHeight w:val="300"/>
        </w:trPr>
        <w:tc>
          <w:tcPr>
            <w:tcW w:w="1365" w:type="dxa"/>
            <w:tcBorders>
              <w:top w:val="single" w:sz="6" w:space="0" w:color="auto"/>
              <w:left w:val="single" w:sz="6" w:space="0" w:color="auto"/>
              <w:bottom w:val="single" w:sz="6" w:space="0" w:color="auto"/>
              <w:right w:val="single" w:sz="6" w:space="0" w:color="auto"/>
            </w:tcBorders>
            <w:vAlign w:val="bottom"/>
            <w:hideMark/>
          </w:tcPr>
          <w:p w14:paraId="05E5A230" w14:textId="77777777" w:rsidR="00665421" w:rsidRDefault="00665421" w:rsidP="003C4353">
            <w:pPr>
              <w:spacing w:before="0" w:after="0"/>
              <w:jc w:val="center"/>
              <w:rPr>
                <w:rFonts w:ascii="Calibri" w:eastAsia="Calibri" w:hAnsi="Calibri" w:cs="Calibri"/>
                <w:color w:val="000000" w:themeColor="text1"/>
                <w:sz w:val="22"/>
                <w:szCs w:val="22"/>
              </w:rPr>
            </w:pPr>
            <w:r>
              <w:rPr>
                <w:rFonts w:ascii="Calibri" w:eastAsia="Calibri" w:hAnsi="Calibri" w:cs="Calibri"/>
                <w:b/>
                <w:bCs/>
                <w:color w:val="000000" w:themeColor="text1"/>
                <w:sz w:val="22"/>
                <w:szCs w:val="22"/>
                <w:lang w:val="pt-PT"/>
              </w:rPr>
              <w:t>CA 3.3</w:t>
            </w:r>
          </w:p>
        </w:tc>
        <w:tc>
          <w:tcPr>
            <w:tcW w:w="8112" w:type="dxa"/>
            <w:tcBorders>
              <w:top w:val="single" w:sz="6" w:space="0" w:color="auto"/>
              <w:left w:val="single" w:sz="6" w:space="0" w:color="auto"/>
              <w:bottom w:val="single" w:sz="6" w:space="0" w:color="auto"/>
              <w:right w:val="single" w:sz="6" w:space="0" w:color="auto"/>
            </w:tcBorders>
            <w:vAlign w:val="center"/>
            <w:hideMark/>
          </w:tcPr>
          <w:p w14:paraId="558BC967" w14:textId="3EBA25AF" w:rsidR="00665421" w:rsidRPr="00665421" w:rsidRDefault="00665421" w:rsidP="00665421">
            <w:pPr>
              <w:widowControl/>
              <w:shd w:val="clear" w:color="auto" w:fill="FFFFFF"/>
              <w:suppressAutoHyphens w:val="0"/>
              <w:spacing w:before="0" w:after="225"/>
              <w:jc w:val="both"/>
              <w:rPr>
                <w:rFonts w:ascii="Arial" w:hAnsi="Arial" w:cs="Arial"/>
                <w:color w:val="1D1D1D"/>
                <w:sz w:val="22"/>
                <w:szCs w:val="22"/>
                <w:lang w:val="en-US" w:eastAsia="fr-FR"/>
              </w:rPr>
            </w:pPr>
            <w:r w:rsidRPr="00777C1E">
              <w:rPr>
                <w:rFonts w:ascii="Arial" w:hAnsi="Arial" w:cs="Arial"/>
                <w:color w:val="1D1D1D"/>
                <w:sz w:val="22"/>
                <w:szCs w:val="22"/>
                <w:lang w:val="en-US" w:eastAsia="fr-FR"/>
              </w:rPr>
              <w:t xml:space="preserve">The certificate of vigilance issued by the collection </w:t>
            </w:r>
            <w:r>
              <w:rPr>
                <w:rFonts w:ascii="Arial" w:hAnsi="Arial" w:cs="Arial"/>
                <w:color w:val="1D1D1D"/>
                <w:sz w:val="22"/>
                <w:szCs w:val="22"/>
                <w:lang w:val="en-US" w:eastAsia="fr-FR"/>
              </w:rPr>
              <w:t>agency</w:t>
            </w:r>
            <w:r w:rsidRPr="00777C1E">
              <w:rPr>
                <w:rFonts w:ascii="Arial" w:hAnsi="Arial" w:cs="Arial"/>
                <w:color w:val="1D1D1D"/>
                <w:sz w:val="22"/>
                <w:szCs w:val="22"/>
                <w:lang w:val="en-US" w:eastAsia="fr-FR"/>
              </w:rPr>
              <w:t xml:space="preserve"> to which </w:t>
            </w:r>
            <w:r>
              <w:rPr>
                <w:rFonts w:ascii="Arial" w:hAnsi="Arial" w:cs="Arial"/>
                <w:color w:val="1D1D1D"/>
                <w:sz w:val="22"/>
                <w:szCs w:val="22"/>
                <w:lang w:val="en-US" w:eastAsia="fr-FR"/>
              </w:rPr>
              <w:t>it</w:t>
            </w:r>
            <w:r w:rsidRPr="00777C1E">
              <w:rPr>
                <w:rFonts w:ascii="Arial" w:hAnsi="Arial" w:cs="Arial"/>
                <w:color w:val="1D1D1D"/>
                <w:sz w:val="22"/>
                <w:szCs w:val="22"/>
                <w:lang w:val="en-US" w:eastAsia="fr-FR"/>
              </w:rPr>
              <w:t xml:space="preserve"> </w:t>
            </w:r>
            <w:r w:rsidR="003C4353" w:rsidRPr="00777C1E">
              <w:rPr>
                <w:rFonts w:ascii="Arial" w:hAnsi="Arial" w:cs="Arial"/>
                <w:color w:val="1D1D1D"/>
                <w:sz w:val="22"/>
                <w:szCs w:val="22"/>
                <w:lang w:val="en-US" w:eastAsia="fr-FR"/>
              </w:rPr>
              <w:t>belongs</w:t>
            </w:r>
            <w:r w:rsidRPr="00777C1E">
              <w:rPr>
                <w:rFonts w:ascii="Arial" w:hAnsi="Arial" w:cs="Arial"/>
                <w:color w:val="1D1D1D"/>
                <w:sz w:val="22"/>
                <w:szCs w:val="22"/>
                <w:lang w:val="en-US" w:eastAsia="fr-FR"/>
              </w:rPr>
              <w:t xml:space="preserve"> </w:t>
            </w:r>
            <w:r>
              <w:rPr>
                <w:rFonts w:ascii="Arial" w:hAnsi="Arial" w:cs="Arial"/>
                <w:color w:val="1D1D1D"/>
                <w:sz w:val="22"/>
                <w:szCs w:val="22"/>
                <w:lang w:val="en-US" w:eastAsia="fr-FR"/>
              </w:rPr>
              <w:t>states</w:t>
            </w:r>
            <w:r w:rsidRPr="00777C1E">
              <w:rPr>
                <w:rFonts w:ascii="Arial" w:hAnsi="Arial" w:cs="Arial"/>
                <w:color w:val="1D1D1D"/>
                <w:sz w:val="22"/>
                <w:szCs w:val="22"/>
                <w:lang w:val="en-US" w:eastAsia="fr-FR"/>
              </w:rPr>
              <w:t xml:space="preserve"> that </w:t>
            </w:r>
            <w:r>
              <w:rPr>
                <w:rFonts w:ascii="Arial" w:hAnsi="Arial" w:cs="Arial"/>
                <w:color w:val="1D1D1D"/>
                <w:sz w:val="22"/>
                <w:szCs w:val="22"/>
                <w:lang w:val="en-US" w:eastAsia="fr-FR"/>
              </w:rPr>
              <w:t>the company is</w:t>
            </w:r>
            <w:r w:rsidRPr="00777C1E">
              <w:rPr>
                <w:rFonts w:ascii="Arial" w:hAnsi="Arial" w:cs="Arial"/>
                <w:color w:val="1D1D1D"/>
                <w:sz w:val="22"/>
                <w:szCs w:val="22"/>
                <w:lang w:val="en-US" w:eastAsia="fr-FR"/>
              </w:rPr>
              <w:t xml:space="preserve"> up to date with </w:t>
            </w:r>
            <w:proofErr w:type="gramStart"/>
            <w:r w:rsidRPr="00777C1E">
              <w:rPr>
                <w:rFonts w:ascii="Arial" w:hAnsi="Arial" w:cs="Arial"/>
                <w:color w:val="1D1D1D"/>
                <w:sz w:val="22"/>
                <w:szCs w:val="22"/>
                <w:lang w:val="en-US" w:eastAsia="fr-FR"/>
              </w:rPr>
              <w:t>all of</w:t>
            </w:r>
            <w:proofErr w:type="gramEnd"/>
            <w:r w:rsidRPr="00777C1E">
              <w:rPr>
                <w:rFonts w:ascii="Arial" w:hAnsi="Arial" w:cs="Arial"/>
                <w:color w:val="1D1D1D"/>
                <w:sz w:val="22"/>
                <w:szCs w:val="22"/>
                <w:lang w:val="en-US" w:eastAsia="fr-FR"/>
              </w:rPr>
              <w:t xml:space="preserve"> </w:t>
            </w:r>
            <w:r>
              <w:rPr>
                <w:rFonts w:ascii="Arial" w:hAnsi="Arial" w:cs="Arial"/>
                <w:color w:val="1D1D1D"/>
                <w:sz w:val="22"/>
                <w:szCs w:val="22"/>
                <w:lang w:val="en-US" w:eastAsia="fr-FR"/>
              </w:rPr>
              <w:t>its</w:t>
            </w:r>
            <w:r w:rsidRPr="00777C1E">
              <w:rPr>
                <w:rFonts w:ascii="Arial" w:hAnsi="Arial" w:cs="Arial"/>
                <w:color w:val="1D1D1D"/>
                <w:sz w:val="22"/>
                <w:szCs w:val="22"/>
                <w:lang w:val="en-US" w:eastAsia="fr-FR"/>
              </w:rPr>
              <w:t xml:space="preserve"> social obligations</w:t>
            </w:r>
            <w:r>
              <w:rPr>
                <w:rFonts w:ascii="Arial" w:hAnsi="Arial" w:cs="Arial"/>
                <w:color w:val="1D1D1D"/>
                <w:sz w:val="22"/>
                <w:szCs w:val="22"/>
                <w:lang w:val="en-US" w:eastAsia="fr-FR"/>
              </w:rPr>
              <w:t>;</w:t>
            </w:r>
          </w:p>
        </w:tc>
      </w:tr>
      <w:tr w:rsidR="00665421" w:rsidRPr="00665421" w14:paraId="1373F958" w14:textId="77777777" w:rsidTr="00231388">
        <w:trPr>
          <w:trHeight w:val="300"/>
        </w:trPr>
        <w:tc>
          <w:tcPr>
            <w:tcW w:w="1365" w:type="dxa"/>
            <w:tcBorders>
              <w:top w:val="single" w:sz="6" w:space="0" w:color="auto"/>
              <w:left w:val="single" w:sz="6" w:space="0" w:color="auto"/>
              <w:bottom w:val="single" w:sz="6" w:space="0" w:color="auto"/>
              <w:right w:val="single" w:sz="6" w:space="0" w:color="auto"/>
            </w:tcBorders>
            <w:vAlign w:val="bottom"/>
            <w:hideMark/>
          </w:tcPr>
          <w:p w14:paraId="7D981D4A" w14:textId="77777777" w:rsidR="00665421" w:rsidRDefault="00665421" w:rsidP="003C4353">
            <w:pPr>
              <w:spacing w:before="0" w:after="0"/>
              <w:jc w:val="center"/>
              <w:rPr>
                <w:rFonts w:ascii="Calibri" w:eastAsia="Calibri" w:hAnsi="Calibri" w:cs="Calibri"/>
                <w:color w:val="000000" w:themeColor="text1"/>
                <w:sz w:val="22"/>
                <w:szCs w:val="22"/>
                <w:lang w:val="en-US"/>
              </w:rPr>
            </w:pPr>
            <w:r>
              <w:rPr>
                <w:rFonts w:ascii="Calibri" w:eastAsia="Calibri" w:hAnsi="Calibri" w:cs="Calibri"/>
                <w:b/>
                <w:bCs/>
                <w:color w:val="000000" w:themeColor="text1"/>
                <w:sz w:val="22"/>
                <w:szCs w:val="22"/>
                <w:lang w:val="pt-PT"/>
              </w:rPr>
              <w:t>CA 3.4</w:t>
            </w:r>
          </w:p>
        </w:tc>
        <w:tc>
          <w:tcPr>
            <w:tcW w:w="8112" w:type="dxa"/>
            <w:tcBorders>
              <w:top w:val="single" w:sz="6" w:space="0" w:color="auto"/>
              <w:left w:val="single" w:sz="6" w:space="0" w:color="auto"/>
              <w:bottom w:val="single" w:sz="6" w:space="0" w:color="auto"/>
              <w:right w:val="single" w:sz="6" w:space="0" w:color="auto"/>
            </w:tcBorders>
            <w:vAlign w:val="center"/>
            <w:hideMark/>
          </w:tcPr>
          <w:p w14:paraId="4FA8A2A2" w14:textId="4BA8B17F" w:rsidR="00665421" w:rsidRPr="00665421" w:rsidRDefault="00665421" w:rsidP="00665421">
            <w:pPr>
              <w:widowControl/>
              <w:shd w:val="clear" w:color="auto" w:fill="FFFFFF"/>
              <w:suppressAutoHyphens w:val="0"/>
              <w:spacing w:before="0" w:after="225"/>
              <w:jc w:val="both"/>
              <w:rPr>
                <w:rFonts w:ascii="Arial" w:hAnsi="Arial" w:cs="Arial"/>
                <w:color w:val="1D1D1D"/>
                <w:sz w:val="22"/>
                <w:szCs w:val="22"/>
                <w:lang w:val="en-US" w:eastAsia="fr-FR"/>
              </w:rPr>
            </w:pPr>
            <w:r w:rsidRPr="001C4D19">
              <w:rPr>
                <w:rFonts w:ascii="Arial" w:hAnsi="Arial" w:cs="Arial"/>
                <w:color w:val="1D1D1D"/>
                <w:sz w:val="22"/>
                <w:szCs w:val="22"/>
                <w:lang w:val="en-US" w:eastAsia="fr-FR"/>
              </w:rPr>
              <w:t>A description of the product warranty organization in accordance with the general conditions of the supply contract</w:t>
            </w:r>
            <w:r>
              <w:rPr>
                <w:rFonts w:ascii="Arial" w:hAnsi="Arial" w:cs="Arial"/>
                <w:color w:val="1D1D1D"/>
                <w:sz w:val="22"/>
                <w:szCs w:val="22"/>
                <w:lang w:val="en-US" w:eastAsia="fr-FR"/>
              </w:rPr>
              <w:t>;</w:t>
            </w:r>
          </w:p>
        </w:tc>
      </w:tr>
      <w:tr w:rsidR="00665421" w:rsidRPr="00665421" w14:paraId="03D0C569" w14:textId="77777777" w:rsidTr="00231388">
        <w:trPr>
          <w:trHeight w:val="300"/>
        </w:trPr>
        <w:tc>
          <w:tcPr>
            <w:tcW w:w="1365" w:type="dxa"/>
            <w:tcBorders>
              <w:top w:val="single" w:sz="6" w:space="0" w:color="auto"/>
              <w:left w:val="single" w:sz="6" w:space="0" w:color="auto"/>
              <w:bottom w:val="single" w:sz="6" w:space="0" w:color="auto"/>
              <w:right w:val="single" w:sz="6" w:space="0" w:color="auto"/>
            </w:tcBorders>
            <w:vAlign w:val="bottom"/>
            <w:hideMark/>
          </w:tcPr>
          <w:p w14:paraId="63316C4C" w14:textId="77777777" w:rsidR="00665421" w:rsidRDefault="00665421" w:rsidP="003C4353">
            <w:pPr>
              <w:spacing w:before="0" w:after="0"/>
              <w:jc w:val="center"/>
              <w:rPr>
                <w:rFonts w:ascii="Calibri" w:eastAsia="Calibri" w:hAnsi="Calibri" w:cs="Calibri"/>
                <w:color w:val="000000" w:themeColor="text1"/>
                <w:sz w:val="22"/>
                <w:szCs w:val="22"/>
                <w:lang w:val="en-US"/>
              </w:rPr>
            </w:pPr>
            <w:r>
              <w:rPr>
                <w:rFonts w:ascii="Calibri" w:eastAsia="Calibri" w:hAnsi="Calibri" w:cs="Calibri"/>
                <w:b/>
                <w:bCs/>
                <w:color w:val="000000" w:themeColor="text1"/>
                <w:sz w:val="22"/>
                <w:szCs w:val="22"/>
                <w:lang w:val="pt-PT"/>
              </w:rPr>
              <w:t>CA 3.5</w:t>
            </w:r>
          </w:p>
        </w:tc>
        <w:tc>
          <w:tcPr>
            <w:tcW w:w="8112" w:type="dxa"/>
            <w:tcBorders>
              <w:top w:val="single" w:sz="6" w:space="0" w:color="auto"/>
              <w:left w:val="single" w:sz="6" w:space="0" w:color="auto"/>
              <w:bottom w:val="single" w:sz="6" w:space="0" w:color="auto"/>
              <w:right w:val="single" w:sz="6" w:space="0" w:color="auto"/>
            </w:tcBorders>
            <w:vAlign w:val="center"/>
            <w:hideMark/>
          </w:tcPr>
          <w:p w14:paraId="7A149CD0" w14:textId="53161C41" w:rsidR="00665421" w:rsidRDefault="00665421">
            <w:pPr>
              <w:spacing w:before="0" w:after="0"/>
              <w:jc w:val="both"/>
              <w:rPr>
                <w:rFonts w:ascii="Arial" w:eastAsia="Arial" w:hAnsi="Arial" w:cs="Arial"/>
                <w:color w:val="000000" w:themeColor="text1"/>
                <w:sz w:val="22"/>
                <w:szCs w:val="22"/>
              </w:rPr>
            </w:pPr>
            <w:r w:rsidRPr="00777C1E">
              <w:rPr>
                <w:rFonts w:ascii="Arial" w:hAnsi="Arial" w:cs="Arial"/>
                <w:color w:val="1D1D1D"/>
                <w:sz w:val="22"/>
                <w:szCs w:val="22"/>
                <w:lang w:val="en-US" w:eastAsia="fr-FR"/>
              </w:rPr>
              <w:t xml:space="preserve">The certificate </w:t>
            </w:r>
            <w:r>
              <w:rPr>
                <w:rFonts w:ascii="Arial" w:hAnsi="Arial" w:cs="Arial"/>
                <w:color w:val="1D1D1D"/>
                <w:sz w:val="22"/>
                <w:szCs w:val="22"/>
                <w:lang w:val="en-US" w:eastAsia="fr-FR"/>
              </w:rPr>
              <w:t>of professional civil liability;</w:t>
            </w:r>
          </w:p>
        </w:tc>
      </w:tr>
      <w:tr w:rsidR="00665421" w:rsidRPr="00665421" w14:paraId="4CE2A4AE" w14:textId="77777777" w:rsidTr="00231388">
        <w:trPr>
          <w:trHeight w:val="300"/>
        </w:trPr>
        <w:tc>
          <w:tcPr>
            <w:tcW w:w="1365" w:type="dxa"/>
            <w:tcBorders>
              <w:top w:val="single" w:sz="6" w:space="0" w:color="auto"/>
              <w:left w:val="single" w:sz="6" w:space="0" w:color="auto"/>
              <w:bottom w:val="single" w:sz="6" w:space="0" w:color="auto"/>
              <w:right w:val="single" w:sz="6" w:space="0" w:color="auto"/>
            </w:tcBorders>
            <w:vAlign w:val="bottom"/>
            <w:hideMark/>
          </w:tcPr>
          <w:p w14:paraId="7B320BB5" w14:textId="77777777" w:rsidR="00665421" w:rsidRDefault="00665421" w:rsidP="003C4353">
            <w:pPr>
              <w:spacing w:before="0" w:after="0"/>
              <w:jc w:val="center"/>
              <w:rPr>
                <w:rFonts w:ascii="Calibri" w:eastAsia="Calibri" w:hAnsi="Calibri" w:cs="Calibri"/>
                <w:color w:val="000000" w:themeColor="text1"/>
                <w:sz w:val="22"/>
                <w:szCs w:val="22"/>
              </w:rPr>
            </w:pPr>
            <w:r>
              <w:rPr>
                <w:rFonts w:ascii="Calibri" w:eastAsia="Calibri" w:hAnsi="Calibri" w:cs="Calibri"/>
                <w:b/>
                <w:bCs/>
                <w:color w:val="000000" w:themeColor="text1"/>
                <w:sz w:val="22"/>
                <w:szCs w:val="22"/>
                <w:lang w:val="pt-PT"/>
              </w:rPr>
              <w:t>CA 3.6</w:t>
            </w:r>
          </w:p>
        </w:tc>
        <w:tc>
          <w:tcPr>
            <w:tcW w:w="8112" w:type="dxa"/>
            <w:tcBorders>
              <w:top w:val="single" w:sz="6" w:space="0" w:color="auto"/>
              <w:left w:val="single" w:sz="6" w:space="0" w:color="auto"/>
              <w:bottom w:val="single" w:sz="6" w:space="0" w:color="auto"/>
              <w:right w:val="single" w:sz="6" w:space="0" w:color="auto"/>
            </w:tcBorders>
            <w:vAlign w:val="center"/>
            <w:hideMark/>
          </w:tcPr>
          <w:p w14:paraId="49F8124B" w14:textId="765A2FA2" w:rsidR="00665421" w:rsidRPr="00665421" w:rsidRDefault="00665421" w:rsidP="00665421">
            <w:pPr>
              <w:widowControl/>
              <w:shd w:val="clear" w:color="auto" w:fill="FFFFFF" w:themeFill="background1"/>
              <w:suppressAutoHyphens w:val="0"/>
              <w:spacing w:before="0" w:after="225"/>
              <w:jc w:val="both"/>
              <w:rPr>
                <w:rFonts w:ascii="Arial" w:hAnsi="Arial" w:cs="Arial"/>
                <w:color w:val="1D1D1D"/>
                <w:sz w:val="22"/>
                <w:szCs w:val="22"/>
                <w:lang w:val="en-US" w:eastAsia="fr-FR"/>
              </w:rPr>
            </w:pPr>
            <w:r w:rsidRPr="59DE66F6">
              <w:rPr>
                <w:rFonts w:ascii="Arial" w:hAnsi="Arial" w:cs="Arial"/>
                <w:color w:val="1D1D1D"/>
                <w:sz w:val="22"/>
                <w:szCs w:val="22"/>
                <w:lang w:val="en-US" w:eastAsia="fr-FR"/>
              </w:rPr>
              <w:t>Duly authorized signature: an official document (articles of association, power of attorney, notarized declaration, etc.) proving that the person signing is authorized to do so in the name and on behalf of the entity/joint venture/consortium.</w:t>
            </w:r>
          </w:p>
        </w:tc>
      </w:tr>
      <w:tr w:rsidR="00665421" w:rsidRPr="00665421" w14:paraId="4FE49AC3" w14:textId="77777777" w:rsidTr="00231388">
        <w:trPr>
          <w:trHeight w:val="300"/>
        </w:trPr>
        <w:tc>
          <w:tcPr>
            <w:tcW w:w="1365" w:type="dxa"/>
            <w:tcBorders>
              <w:top w:val="single" w:sz="6" w:space="0" w:color="auto"/>
              <w:left w:val="single" w:sz="6" w:space="0" w:color="auto"/>
              <w:bottom w:val="single" w:sz="6" w:space="0" w:color="auto"/>
              <w:right w:val="single" w:sz="6" w:space="0" w:color="auto"/>
            </w:tcBorders>
            <w:vAlign w:val="bottom"/>
            <w:hideMark/>
          </w:tcPr>
          <w:p w14:paraId="2DD49475" w14:textId="77777777" w:rsidR="00665421" w:rsidRDefault="00665421" w:rsidP="003C4353">
            <w:pPr>
              <w:spacing w:before="0" w:after="0"/>
              <w:jc w:val="center"/>
              <w:rPr>
                <w:rFonts w:ascii="Calibri" w:eastAsia="Calibri" w:hAnsi="Calibri" w:cs="Calibri"/>
                <w:color w:val="000000" w:themeColor="text1"/>
                <w:sz w:val="22"/>
                <w:szCs w:val="22"/>
                <w:lang w:val="en-US"/>
              </w:rPr>
            </w:pPr>
            <w:r>
              <w:rPr>
                <w:rFonts w:ascii="Calibri" w:eastAsia="Calibri" w:hAnsi="Calibri" w:cs="Calibri"/>
                <w:b/>
                <w:bCs/>
                <w:color w:val="000000" w:themeColor="text1"/>
                <w:sz w:val="22"/>
                <w:szCs w:val="22"/>
                <w:lang w:val="pt-PT"/>
              </w:rPr>
              <w:t>CA 3.7</w:t>
            </w:r>
          </w:p>
        </w:tc>
        <w:tc>
          <w:tcPr>
            <w:tcW w:w="8112" w:type="dxa"/>
            <w:tcBorders>
              <w:top w:val="single" w:sz="6" w:space="0" w:color="auto"/>
              <w:left w:val="single" w:sz="6" w:space="0" w:color="auto"/>
              <w:bottom w:val="single" w:sz="6" w:space="0" w:color="auto"/>
              <w:right w:val="single" w:sz="6" w:space="0" w:color="auto"/>
            </w:tcBorders>
            <w:vAlign w:val="center"/>
            <w:hideMark/>
          </w:tcPr>
          <w:p w14:paraId="4F501FE6" w14:textId="15992F61" w:rsidR="00665421" w:rsidRPr="00665421" w:rsidRDefault="00665421" w:rsidP="00665421">
            <w:pPr>
              <w:widowControl/>
              <w:shd w:val="clear" w:color="auto" w:fill="FFFFFF" w:themeFill="background1"/>
              <w:spacing w:before="0" w:after="225"/>
              <w:jc w:val="both"/>
              <w:rPr>
                <w:rFonts w:ascii="Arial" w:hAnsi="Arial" w:cs="Arial"/>
                <w:color w:val="1D1D1D"/>
                <w:sz w:val="22"/>
                <w:szCs w:val="22"/>
                <w:lang w:val="en-US" w:eastAsia="fr-FR"/>
              </w:rPr>
            </w:pPr>
            <w:r w:rsidRPr="59DE66F6">
              <w:rPr>
                <w:rFonts w:ascii="Arial" w:hAnsi="Arial" w:cs="Arial"/>
                <w:color w:val="1D1D1D"/>
                <w:sz w:val="22"/>
                <w:szCs w:val="22"/>
                <w:lang w:val="en-US" w:eastAsia="fr-FR"/>
              </w:rPr>
              <w:t xml:space="preserve">The supplier declares </w:t>
            </w:r>
            <w:proofErr w:type="gramStart"/>
            <w:r w:rsidRPr="59DE66F6">
              <w:rPr>
                <w:rFonts w:ascii="Arial" w:hAnsi="Arial" w:cs="Arial"/>
                <w:color w:val="1D1D1D"/>
                <w:sz w:val="22"/>
                <w:szCs w:val="22"/>
                <w:lang w:val="en-US" w:eastAsia="fr-FR"/>
              </w:rPr>
              <w:t>on</w:t>
            </w:r>
            <w:proofErr w:type="gramEnd"/>
            <w:r w:rsidRPr="59DE66F6">
              <w:rPr>
                <w:rFonts w:ascii="Arial" w:hAnsi="Arial" w:cs="Arial"/>
                <w:color w:val="1D1D1D"/>
                <w:sz w:val="22"/>
                <w:szCs w:val="22"/>
                <w:lang w:val="en-US" w:eastAsia="fr-FR"/>
              </w:rPr>
              <w:t xml:space="preserve"> a separate document that the products and services proposed in the offer are not subject to the ITAR regime.</w:t>
            </w:r>
          </w:p>
        </w:tc>
      </w:tr>
      <w:tr w:rsidR="00231388" w:rsidRPr="00231388" w14:paraId="1848943B" w14:textId="77777777" w:rsidTr="00231388">
        <w:trPr>
          <w:trHeight w:val="300"/>
        </w:trPr>
        <w:tc>
          <w:tcPr>
            <w:tcW w:w="1365" w:type="dxa"/>
            <w:tcBorders>
              <w:top w:val="single" w:sz="6" w:space="0" w:color="auto"/>
              <w:left w:val="single" w:sz="6" w:space="0" w:color="auto"/>
              <w:bottom w:val="single" w:sz="6" w:space="0" w:color="auto"/>
              <w:right w:val="single" w:sz="6" w:space="0" w:color="auto"/>
            </w:tcBorders>
            <w:vAlign w:val="bottom"/>
          </w:tcPr>
          <w:p w14:paraId="03EC9110" w14:textId="04862B25" w:rsidR="00231388" w:rsidRDefault="00231388" w:rsidP="003C4353">
            <w:pPr>
              <w:spacing w:before="0" w:after="0"/>
              <w:jc w:val="center"/>
              <w:rPr>
                <w:rFonts w:ascii="Calibri" w:eastAsia="Calibri" w:hAnsi="Calibri" w:cs="Calibri"/>
                <w:b/>
                <w:bCs/>
                <w:color w:val="000000" w:themeColor="text1"/>
                <w:sz w:val="22"/>
                <w:szCs w:val="22"/>
                <w:lang w:val="pt-PT"/>
              </w:rPr>
            </w:pPr>
            <w:r>
              <w:rPr>
                <w:rFonts w:ascii="Calibri" w:eastAsia="Calibri" w:hAnsi="Calibri" w:cs="Calibri"/>
                <w:b/>
                <w:bCs/>
                <w:color w:val="000000" w:themeColor="text1"/>
                <w:sz w:val="22"/>
                <w:szCs w:val="22"/>
                <w:lang w:val="pt-PT"/>
              </w:rPr>
              <w:t>CA 3.8</w:t>
            </w:r>
          </w:p>
        </w:tc>
        <w:tc>
          <w:tcPr>
            <w:tcW w:w="8112" w:type="dxa"/>
            <w:tcBorders>
              <w:top w:val="single" w:sz="6" w:space="0" w:color="auto"/>
              <w:left w:val="single" w:sz="6" w:space="0" w:color="auto"/>
              <w:bottom w:val="single" w:sz="6" w:space="0" w:color="auto"/>
              <w:right w:val="single" w:sz="6" w:space="0" w:color="auto"/>
            </w:tcBorders>
            <w:vAlign w:val="center"/>
          </w:tcPr>
          <w:p w14:paraId="2585C7A4" w14:textId="200E90D3" w:rsidR="00231388" w:rsidRPr="00231388" w:rsidRDefault="00231388" w:rsidP="00231388">
            <w:pPr>
              <w:widowControl/>
              <w:shd w:val="clear" w:color="auto" w:fill="FFFFFF" w:themeFill="background1"/>
              <w:spacing w:before="0" w:after="225"/>
              <w:jc w:val="both"/>
              <w:rPr>
                <w:rFonts w:ascii="Arial" w:hAnsi="Arial" w:cs="Arial"/>
                <w:color w:val="1D1D1D"/>
                <w:sz w:val="22"/>
                <w:szCs w:val="22"/>
                <w:lang w:val="fr-FR" w:eastAsia="fr-FR"/>
              </w:rPr>
            </w:pPr>
            <w:r>
              <w:rPr>
                <w:rFonts w:ascii="Arial" w:eastAsia="Arial" w:hAnsi="Arial" w:cs="Arial"/>
                <w:sz w:val="22"/>
                <w:szCs w:val="22"/>
                <w:lang w:val="fr-FR"/>
              </w:rPr>
              <w:t xml:space="preserve">The </w:t>
            </w:r>
            <w:proofErr w:type="spellStart"/>
            <w:r>
              <w:rPr>
                <w:rFonts w:ascii="Arial" w:eastAsia="Arial" w:hAnsi="Arial" w:cs="Arial"/>
                <w:sz w:val="22"/>
                <w:szCs w:val="22"/>
                <w:lang w:val="fr-FR"/>
              </w:rPr>
              <w:t>signed</w:t>
            </w:r>
            <w:proofErr w:type="spellEnd"/>
            <w:r>
              <w:rPr>
                <w:rFonts w:ascii="Arial" w:eastAsia="Arial" w:hAnsi="Arial" w:cs="Arial"/>
                <w:sz w:val="22"/>
                <w:szCs w:val="22"/>
                <w:lang w:val="fr-FR"/>
              </w:rPr>
              <w:t xml:space="preserve"> </w:t>
            </w:r>
            <w:proofErr w:type="spellStart"/>
            <w:r>
              <w:rPr>
                <w:rFonts w:ascii="Arial" w:eastAsia="Arial" w:hAnsi="Arial" w:cs="Arial"/>
                <w:sz w:val="22"/>
                <w:szCs w:val="22"/>
                <w:lang w:val="fr-FR"/>
              </w:rPr>
              <w:t>submission</w:t>
            </w:r>
            <w:proofErr w:type="spellEnd"/>
            <w:r>
              <w:rPr>
                <w:rFonts w:ascii="Arial" w:eastAsia="Arial" w:hAnsi="Arial" w:cs="Arial"/>
                <w:sz w:val="22"/>
                <w:szCs w:val="22"/>
                <w:lang w:val="fr-FR"/>
              </w:rPr>
              <w:t xml:space="preserve"> </w:t>
            </w:r>
            <w:proofErr w:type="spellStart"/>
            <w:r>
              <w:rPr>
                <w:rFonts w:ascii="Arial" w:eastAsia="Arial" w:hAnsi="Arial" w:cs="Arial"/>
                <w:sz w:val="22"/>
                <w:szCs w:val="22"/>
                <w:lang w:val="fr-FR"/>
              </w:rPr>
              <w:t>form</w:t>
            </w:r>
            <w:proofErr w:type="spellEnd"/>
          </w:p>
        </w:tc>
      </w:tr>
      <w:tr w:rsidR="00231388" w:rsidRPr="00231388" w14:paraId="2AE70841" w14:textId="77777777" w:rsidTr="00231388">
        <w:trPr>
          <w:trHeight w:val="300"/>
        </w:trPr>
        <w:tc>
          <w:tcPr>
            <w:tcW w:w="1365" w:type="dxa"/>
            <w:tcBorders>
              <w:top w:val="single" w:sz="6" w:space="0" w:color="auto"/>
              <w:left w:val="single" w:sz="6" w:space="0" w:color="auto"/>
              <w:bottom w:val="single" w:sz="6" w:space="0" w:color="auto"/>
              <w:right w:val="single" w:sz="6" w:space="0" w:color="auto"/>
            </w:tcBorders>
            <w:vAlign w:val="bottom"/>
          </w:tcPr>
          <w:p w14:paraId="6AE21BC0" w14:textId="53FEEA5B" w:rsidR="00231388" w:rsidRDefault="00231388" w:rsidP="003C4353">
            <w:pPr>
              <w:spacing w:before="0" w:after="0"/>
              <w:jc w:val="center"/>
              <w:rPr>
                <w:rFonts w:ascii="Calibri" w:eastAsia="Calibri" w:hAnsi="Calibri" w:cs="Calibri"/>
                <w:b/>
                <w:bCs/>
                <w:color w:val="000000" w:themeColor="text1"/>
                <w:sz w:val="22"/>
                <w:szCs w:val="22"/>
                <w:lang w:val="pt-PT"/>
              </w:rPr>
            </w:pPr>
            <w:r>
              <w:rPr>
                <w:rFonts w:ascii="Calibri" w:eastAsia="Calibri" w:hAnsi="Calibri" w:cs="Calibri"/>
                <w:b/>
                <w:bCs/>
                <w:color w:val="000000" w:themeColor="text1"/>
                <w:sz w:val="22"/>
                <w:szCs w:val="22"/>
                <w:lang w:val="pt-PT"/>
              </w:rPr>
              <w:t>CA 3.9</w:t>
            </w:r>
          </w:p>
        </w:tc>
        <w:tc>
          <w:tcPr>
            <w:tcW w:w="8112" w:type="dxa"/>
            <w:tcBorders>
              <w:top w:val="single" w:sz="6" w:space="0" w:color="auto"/>
              <w:left w:val="single" w:sz="6" w:space="0" w:color="auto"/>
              <w:bottom w:val="single" w:sz="6" w:space="0" w:color="auto"/>
              <w:right w:val="single" w:sz="6" w:space="0" w:color="auto"/>
            </w:tcBorders>
            <w:vAlign w:val="center"/>
          </w:tcPr>
          <w:p w14:paraId="7F4F93D3" w14:textId="4699F85C" w:rsidR="00231388" w:rsidRPr="00231388" w:rsidRDefault="00231388" w:rsidP="00231388">
            <w:pPr>
              <w:widowControl/>
              <w:shd w:val="clear" w:color="auto" w:fill="FFFFFF" w:themeFill="background1"/>
              <w:spacing w:before="0" w:after="225"/>
              <w:jc w:val="both"/>
              <w:rPr>
                <w:rFonts w:ascii="Arial" w:hAnsi="Arial" w:cs="Arial"/>
                <w:color w:val="1D1D1D"/>
                <w:sz w:val="22"/>
                <w:szCs w:val="22"/>
                <w:lang w:val="en-US" w:eastAsia="fr-FR"/>
              </w:rPr>
            </w:pPr>
            <w:r w:rsidRPr="00231388">
              <w:rPr>
                <w:rFonts w:ascii="Arial" w:eastAsia="Arial" w:hAnsi="Arial" w:cs="Arial"/>
                <w:sz w:val="22"/>
                <w:szCs w:val="22"/>
                <w:lang w:val="en-US"/>
              </w:rPr>
              <w:t>Bank information detail (certified i</w:t>
            </w:r>
            <w:r>
              <w:rPr>
                <w:rFonts w:ascii="Arial" w:eastAsia="Arial" w:hAnsi="Arial" w:cs="Arial"/>
                <w:sz w:val="22"/>
                <w:szCs w:val="22"/>
                <w:lang w:val="en-US"/>
              </w:rPr>
              <w:t>f necessary)</w:t>
            </w:r>
          </w:p>
        </w:tc>
      </w:tr>
      <w:tr w:rsidR="00F13142" w:rsidRPr="00231388" w14:paraId="36A0099A" w14:textId="77777777" w:rsidTr="00F13142">
        <w:trPr>
          <w:trHeight w:val="300"/>
        </w:trPr>
        <w:tc>
          <w:tcPr>
            <w:tcW w:w="1365" w:type="dxa"/>
            <w:tcBorders>
              <w:top w:val="single" w:sz="6" w:space="0" w:color="auto"/>
              <w:left w:val="single" w:sz="6" w:space="0" w:color="auto"/>
              <w:bottom w:val="single" w:sz="6" w:space="0" w:color="auto"/>
              <w:right w:val="single" w:sz="6" w:space="0" w:color="auto"/>
            </w:tcBorders>
            <w:vAlign w:val="center"/>
          </w:tcPr>
          <w:p w14:paraId="7FAB1EC4" w14:textId="58870F47" w:rsidR="00F13142" w:rsidRDefault="00F13142" w:rsidP="003C4353">
            <w:pPr>
              <w:spacing w:before="0" w:after="0"/>
              <w:jc w:val="center"/>
              <w:rPr>
                <w:rFonts w:ascii="Calibri" w:eastAsia="Calibri" w:hAnsi="Calibri" w:cs="Calibri"/>
                <w:b/>
                <w:bCs/>
                <w:color w:val="000000" w:themeColor="text1"/>
                <w:sz w:val="22"/>
                <w:szCs w:val="22"/>
                <w:lang w:val="pt-PT"/>
              </w:rPr>
            </w:pPr>
            <w:r>
              <w:rPr>
                <w:rFonts w:ascii="Calibri" w:eastAsia="Calibri" w:hAnsi="Calibri" w:cs="Calibri"/>
                <w:b/>
                <w:bCs/>
                <w:color w:val="000000" w:themeColor="text1"/>
                <w:sz w:val="22"/>
                <w:szCs w:val="22"/>
                <w:lang w:val="pt-PT"/>
              </w:rPr>
              <w:t>CA 3.10</w:t>
            </w:r>
          </w:p>
        </w:tc>
        <w:tc>
          <w:tcPr>
            <w:tcW w:w="8112" w:type="dxa"/>
            <w:tcBorders>
              <w:top w:val="single" w:sz="6" w:space="0" w:color="auto"/>
              <w:left w:val="single" w:sz="6" w:space="0" w:color="auto"/>
              <w:bottom w:val="single" w:sz="6" w:space="0" w:color="auto"/>
              <w:right w:val="single" w:sz="6" w:space="0" w:color="auto"/>
            </w:tcBorders>
            <w:vAlign w:val="center"/>
          </w:tcPr>
          <w:p w14:paraId="62C83B83" w14:textId="19D41B9B" w:rsidR="00F13142" w:rsidRPr="00231388" w:rsidRDefault="00F13142" w:rsidP="00231388">
            <w:pPr>
              <w:widowControl/>
              <w:shd w:val="clear" w:color="auto" w:fill="FFFFFF" w:themeFill="background1"/>
              <w:spacing w:before="0" w:after="225"/>
              <w:jc w:val="both"/>
              <w:rPr>
                <w:rFonts w:ascii="Arial" w:eastAsia="Arial" w:hAnsi="Arial" w:cs="Arial"/>
                <w:sz w:val="22"/>
                <w:szCs w:val="22"/>
                <w:lang w:val="en-US"/>
              </w:rPr>
            </w:pPr>
            <w:r w:rsidRPr="00F13142">
              <w:rPr>
                <w:rFonts w:ascii="Arial" w:eastAsia="Arial" w:hAnsi="Arial" w:cs="Arial"/>
                <w:sz w:val="22"/>
                <w:szCs w:val="22"/>
                <w:lang w:val="en-US"/>
              </w:rPr>
              <w:t>The completed and signed due diligence questionnaire (Appendix 11) with the requested documents attached</w:t>
            </w:r>
          </w:p>
        </w:tc>
      </w:tr>
    </w:tbl>
    <w:p w14:paraId="2C3D174D" w14:textId="77777777" w:rsidR="00665421" w:rsidRPr="00231388" w:rsidRDefault="00665421" w:rsidP="00665421">
      <w:pPr>
        <w:rPr>
          <w:lang w:val="en-US"/>
        </w:rPr>
      </w:pPr>
    </w:p>
    <w:p w14:paraId="63233ECA" w14:textId="77777777" w:rsidR="00211D84" w:rsidRPr="00231388" w:rsidRDefault="00211D84" w:rsidP="00D402BF">
      <w:pPr>
        <w:spacing w:before="0" w:after="0"/>
        <w:jc w:val="both"/>
        <w:rPr>
          <w:rFonts w:ascii="Arial" w:hAnsi="Arial" w:cs="Arial"/>
          <w:sz w:val="22"/>
          <w:szCs w:val="22"/>
          <w:lang w:val="en-US"/>
        </w:rPr>
      </w:pPr>
    </w:p>
    <w:p w14:paraId="5A2CA4B2" w14:textId="3C2B9C88" w:rsidR="00516F13" w:rsidRPr="00CD4B8F" w:rsidRDefault="003C4353" w:rsidP="00CD4B8F">
      <w:pPr>
        <w:spacing w:before="0" w:after="0"/>
        <w:jc w:val="both"/>
        <w:rPr>
          <w:rStyle w:val="lev"/>
          <w:rFonts w:ascii="Arial" w:hAnsi="Arial" w:cs="Arial"/>
          <w:sz w:val="22"/>
          <w:szCs w:val="22"/>
          <w:lang w:val="en-US"/>
        </w:rPr>
      </w:pPr>
      <w:r>
        <w:rPr>
          <w:rStyle w:val="lev"/>
          <w:rFonts w:ascii="Arial" w:hAnsi="Arial" w:cs="Arial"/>
          <w:sz w:val="22"/>
          <w:szCs w:val="22"/>
          <w:lang w:val="en-US"/>
        </w:rPr>
        <w:t>7</w:t>
      </w:r>
      <w:r w:rsidR="00CD4B8F">
        <w:rPr>
          <w:rStyle w:val="lev"/>
          <w:rFonts w:ascii="Arial" w:hAnsi="Arial" w:cs="Arial"/>
          <w:sz w:val="22"/>
          <w:szCs w:val="22"/>
          <w:lang w:val="en-US"/>
        </w:rPr>
        <w:t>. S</w:t>
      </w:r>
      <w:r w:rsidR="00516F13" w:rsidRPr="00CD4B8F">
        <w:rPr>
          <w:rStyle w:val="lev"/>
          <w:rFonts w:ascii="Arial" w:hAnsi="Arial" w:cs="Arial"/>
          <w:sz w:val="22"/>
          <w:szCs w:val="22"/>
          <w:lang w:val="en-US"/>
        </w:rPr>
        <w:t>ubcontracting</w:t>
      </w:r>
      <w:r w:rsidR="00CD4B8F">
        <w:rPr>
          <w:rStyle w:val="lev"/>
          <w:rFonts w:ascii="Arial" w:hAnsi="Arial" w:cs="Arial"/>
          <w:sz w:val="22"/>
          <w:szCs w:val="22"/>
          <w:lang w:val="en-US"/>
        </w:rPr>
        <w:t xml:space="preserve"> Opportunities</w:t>
      </w:r>
    </w:p>
    <w:p w14:paraId="7DB72E48" w14:textId="77777777" w:rsidR="00516F13" w:rsidRPr="00777C1E" w:rsidRDefault="00516F13" w:rsidP="00D402BF">
      <w:pPr>
        <w:spacing w:before="0" w:after="0"/>
        <w:jc w:val="both"/>
        <w:rPr>
          <w:rFonts w:ascii="Arial" w:hAnsi="Arial" w:cs="Arial"/>
          <w:sz w:val="22"/>
          <w:szCs w:val="22"/>
          <w:lang w:val="en-US"/>
        </w:rPr>
      </w:pPr>
    </w:p>
    <w:p w14:paraId="77777664" w14:textId="77777777" w:rsidR="00F46602" w:rsidRPr="00777C1E" w:rsidRDefault="00F46602" w:rsidP="00CD4B8F">
      <w:pPr>
        <w:pStyle w:val="Blockquote"/>
        <w:keepNext/>
        <w:keepLines/>
        <w:spacing w:before="0" w:after="0"/>
        <w:ind w:left="0" w:right="0"/>
        <w:jc w:val="both"/>
        <w:rPr>
          <w:rStyle w:val="Accentuation"/>
          <w:rFonts w:ascii="Arial" w:hAnsi="Arial" w:cs="Arial"/>
          <w:i w:val="0"/>
          <w:iCs/>
          <w:sz w:val="22"/>
          <w:szCs w:val="22"/>
          <w:lang w:val="en-US"/>
        </w:rPr>
      </w:pPr>
      <w:r w:rsidRPr="00777C1E">
        <w:rPr>
          <w:rStyle w:val="Accentuation"/>
          <w:rFonts w:ascii="Arial" w:hAnsi="Arial" w:cs="Arial"/>
          <w:i w:val="0"/>
          <w:iCs/>
          <w:sz w:val="22"/>
          <w:szCs w:val="22"/>
          <w:lang w:val="en-US"/>
        </w:rPr>
        <w:t xml:space="preserve">Subcontracting is </w:t>
      </w:r>
      <w:proofErr w:type="gramStart"/>
      <w:r w:rsidR="00CD4B8F">
        <w:rPr>
          <w:rStyle w:val="Accentuation"/>
          <w:rFonts w:ascii="Arial" w:hAnsi="Arial" w:cs="Arial"/>
          <w:i w:val="0"/>
          <w:iCs/>
          <w:sz w:val="22"/>
          <w:szCs w:val="22"/>
          <w:lang w:val="en-US"/>
        </w:rPr>
        <w:t>permitted</w:t>
      </w:r>
      <w:r w:rsidRPr="00777C1E">
        <w:rPr>
          <w:rStyle w:val="Accentuation"/>
          <w:rFonts w:ascii="Arial" w:hAnsi="Arial" w:cs="Arial"/>
          <w:i w:val="0"/>
          <w:iCs/>
          <w:sz w:val="22"/>
          <w:szCs w:val="22"/>
          <w:lang w:val="en-US"/>
        </w:rPr>
        <w:t xml:space="preserve"> subject</w:t>
      </w:r>
      <w:proofErr w:type="gramEnd"/>
      <w:r w:rsidRPr="00777C1E">
        <w:rPr>
          <w:rStyle w:val="Accentuation"/>
          <w:rFonts w:ascii="Arial" w:hAnsi="Arial" w:cs="Arial"/>
          <w:i w:val="0"/>
          <w:iCs/>
          <w:sz w:val="22"/>
          <w:szCs w:val="22"/>
          <w:lang w:val="en-US"/>
        </w:rPr>
        <w:t xml:space="preserve"> to compliance with the subcontracting rules of the contract </w:t>
      </w:r>
      <w:r w:rsidR="00CD4B8F">
        <w:rPr>
          <w:rStyle w:val="Accentuation"/>
          <w:rFonts w:ascii="Arial" w:hAnsi="Arial" w:cs="Arial"/>
          <w:i w:val="0"/>
          <w:iCs/>
          <w:sz w:val="22"/>
          <w:szCs w:val="22"/>
          <w:lang w:val="en-US"/>
        </w:rPr>
        <w:t>terms</w:t>
      </w:r>
      <w:r w:rsidRPr="00777C1E">
        <w:rPr>
          <w:rStyle w:val="Accentuation"/>
          <w:rFonts w:ascii="Arial" w:hAnsi="Arial" w:cs="Arial"/>
          <w:i w:val="0"/>
          <w:iCs/>
          <w:sz w:val="22"/>
          <w:szCs w:val="22"/>
          <w:lang w:val="en-US"/>
        </w:rPr>
        <w:t>.</w:t>
      </w:r>
    </w:p>
    <w:p w14:paraId="3D05CC72" w14:textId="77777777" w:rsidR="00516F13" w:rsidRPr="00777C1E" w:rsidRDefault="00516F13" w:rsidP="00D402BF">
      <w:pPr>
        <w:spacing w:before="0" w:after="0"/>
        <w:jc w:val="both"/>
        <w:rPr>
          <w:rFonts w:ascii="Arial" w:hAnsi="Arial" w:cs="Arial"/>
          <w:sz w:val="22"/>
          <w:szCs w:val="22"/>
          <w:lang w:val="en-US"/>
        </w:rPr>
      </w:pPr>
    </w:p>
    <w:p w14:paraId="2280FD78" w14:textId="3948AE14" w:rsidR="00516F13" w:rsidRPr="00777C1E" w:rsidRDefault="003C4353" w:rsidP="00CD4B8F">
      <w:pPr>
        <w:spacing w:before="0" w:after="0"/>
        <w:jc w:val="both"/>
        <w:rPr>
          <w:rStyle w:val="lev"/>
          <w:rFonts w:ascii="Arial" w:hAnsi="Arial" w:cs="Arial"/>
          <w:sz w:val="22"/>
          <w:szCs w:val="22"/>
          <w:lang w:val="en-US"/>
        </w:rPr>
      </w:pPr>
      <w:r>
        <w:rPr>
          <w:rStyle w:val="lev"/>
          <w:rFonts w:ascii="Arial" w:hAnsi="Arial" w:cs="Arial"/>
          <w:sz w:val="22"/>
          <w:szCs w:val="22"/>
          <w:lang w:val="en-US"/>
        </w:rPr>
        <w:t>8</w:t>
      </w:r>
      <w:r w:rsidR="00516F13" w:rsidRPr="00777C1E">
        <w:rPr>
          <w:rStyle w:val="lev"/>
          <w:rFonts w:ascii="Arial" w:hAnsi="Arial" w:cs="Arial"/>
          <w:sz w:val="22"/>
          <w:szCs w:val="22"/>
          <w:lang w:val="en-US"/>
        </w:rPr>
        <w:t xml:space="preserve">. </w:t>
      </w:r>
      <w:r w:rsidR="00F13142" w:rsidRPr="00F13142">
        <w:rPr>
          <w:rStyle w:val="lev"/>
          <w:rFonts w:ascii="Arial" w:hAnsi="Arial" w:cs="Arial"/>
          <w:sz w:val="22"/>
          <w:szCs w:val="22"/>
          <w:lang w:val="en-US"/>
        </w:rPr>
        <w:t xml:space="preserve">Performance bond and advance payment bond </w:t>
      </w:r>
    </w:p>
    <w:p w14:paraId="4988A615" w14:textId="77777777" w:rsidR="00516F13" w:rsidRPr="00777C1E" w:rsidRDefault="00516F13" w:rsidP="00F47730">
      <w:pPr>
        <w:pStyle w:val="Blockquote"/>
        <w:spacing w:before="0" w:after="0"/>
        <w:ind w:left="0" w:right="0"/>
        <w:jc w:val="both"/>
        <w:rPr>
          <w:rFonts w:ascii="Arial" w:hAnsi="Arial" w:cs="Arial"/>
          <w:sz w:val="22"/>
          <w:szCs w:val="22"/>
          <w:lang w:val="en-US"/>
        </w:rPr>
      </w:pPr>
    </w:p>
    <w:p w14:paraId="4736968F" w14:textId="171BA9F8" w:rsidR="00516F13" w:rsidRDefault="00F13142" w:rsidP="00D402BF">
      <w:pPr>
        <w:pStyle w:val="Blockquote"/>
        <w:spacing w:before="0" w:after="0"/>
        <w:ind w:left="0" w:right="0"/>
        <w:jc w:val="both"/>
        <w:rPr>
          <w:rFonts w:ascii="Arial" w:hAnsi="Arial" w:cs="Arial"/>
          <w:sz w:val="22"/>
          <w:szCs w:val="22"/>
          <w:lang w:val="en-US"/>
        </w:rPr>
      </w:pPr>
      <w:r w:rsidRPr="00F13142">
        <w:rPr>
          <w:rFonts w:ascii="Arial" w:hAnsi="Arial" w:cs="Arial"/>
          <w:sz w:val="22"/>
          <w:szCs w:val="22"/>
          <w:lang w:val="en-US"/>
        </w:rPr>
        <w:t>A performance bond is required, as well as a refund guarantee for the deposit.</w:t>
      </w:r>
    </w:p>
    <w:p w14:paraId="58BDFFA1" w14:textId="77777777" w:rsidR="00B308BA" w:rsidRPr="00777C1E" w:rsidRDefault="00B308BA" w:rsidP="00D402BF">
      <w:pPr>
        <w:pStyle w:val="Blockquote"/>
        <w:spacing w:before="0" w:after="0"/>
        <w:ind w:left="0" w:right="0"/>
        <w:jc w:val="both"/>
        <w:rPr>
          <w:rFonts w:ascii="Arial" w:hAnsi="Arial" w:cs="Arial"/>
          <w:sz w:val="22"/>
          <w:szCs w:val="22"/>
          <w:lang w:val="en-US"/>
        </w:rPr>
      </w:pPr>
    </w:p>
    <w:p w14:paraId="143AD9DF" w14:textId="3B3C76C3" w:rsidR="00516F13" w:rsidRPr="00777C1E" w:rsidRDefault="003C4353" w:rsidP="00D402BF">
      <w:pPr>
        <w:keepLines/>
        <w:spacing w:before="0" w:after="0"/>
        <w:jc w:val="both"/>
        <w:rPr>
          <w:rStyle w:val="lev"/>
          <w:rFonts w:ascii="Arial" w:hAnsi="Arial" w:cs="Arial"/>
          <w:sz w:val="22"/>
          <w:szCs w:val="22"/>
          <w:lang w:val="en-US"/>
        </w:rPr>
      </w:pPr>
      <w:r>
        <w:rPr>
          <w:rStyle w:val="lev"/>
          <w:rFonts w:ascii="Arial" w:hAnsi="Arial" w:cs="Arial"/>
          <w:sz w:val="22"/>
          <w:szCs w:val="22"/>
          <w:lang w:val="en-US"/>
        </w:rPr>
        <w:t>9</w:t>
      </w:r>
      <w:r w:rsidR="00516F13" w:rsidRPr="00777C1E">
        <w:rPr>
          <w:rStyle w:val="lev"/>
          <w:rFonts w:ascii="Arial" w:hAnsi="Arial" w:cs="Arial"/>
          <w:sz w:val="22"/>
          <w:szCs w:val="22"/>
          <w:lang w:val="en-US"/>
        </w:rPr>
        <w:t>. Information meeting and/or site visit</w:t>
      </w:r>
    </w:p>
    <w:p w14:paraId="30C50566" w14:textId="77777777" w:rsidR="00516F13" w:rsidRPr="00777C1E" w:rsidRDefault="00516F13" w:rsidP="00D402BF">
      <w:pPr>
        <w:pStyle w:val="Blockquote"/>
        <w:keepLines/>
        <w:spacing w:before="0" w:after="0"/>
        <w:ind w:left="0" w:right="0"/>
        <w:jc w:val="both"/>
        <w:rPr>
          <w:rFonts w:ascii="Arial" w:hAnsi="Arial" w:cs="Arial"/>
          <w:sz w:val="22"/>
          <w:szCs w:val="22"/>
          <w:lang w:val="en-US"/>
        </w:rPr>
      </w:pPr>
    </w:p>
    <w:p w14:paraId="116CD52D" w14:textId="77777777" w:rsidR="00516F13" w:rsidRPr="00777C1E" w:rsidRDefault="00516F13" w:rsidP="006E6A84">
      <w:pPr>
        <w:pStyle w:val="Blockquote"/>
        <w:spacing w:before="0" w:after="0"/>
        <w:ind w:left="0" w:right="0"/>
        <w:jc w:val="both"/>
        <w:rPr>
          <w:rFonts w:ascii="Arial" w:hAnsi="Arial" w:cs="Arial"/>
          <w:sz w:val="22"/>
          <w:szCs w:val="22"/>
          <w:lang w:val="en-US"/>
        </w:rPr>
      </w:pPr>
      <w:r w:rsidRPr="00777C1E">
        <w:rPr>
          <w:rFonts w:ascii="Arial" w:hAnsi="Arial" w:cs="Arial"/>
          <w:sz w:val="22"/>
          <w:szCs w:val="22"/>
          <w:lang w:val="en-US"/>
        </w:rPr>
        <w:t>No information meeting</w:t>
      </w:r>
      <w:r w:rsidR="006E6A84">
        <w:rPr>
          <w:rFonts w:ascii="Arial" w:hAnsi="Arial" w:cs="Arial"/>
          <w:sz w:val="22"/>
          <w:szCs w:val="22"/>
          <w:lang w:val="en-US"/>
        </w:rPr>
        <w:t>s are</w:t>
      </w:r>
      <w:r w:rsidRPr="00777C1E">
        <w:rPr>
          <w:rFonts w:ascii="Arial" w:hAnsi="Arial" w:cs="Arial"/>
          <w:sz w:val="22"/>
          <w:szCs w:val="22"/>
          <w:lang w:val="en-US"/>
        </w:rPr>
        <w:t xml:space="preserve"> planned.</w:t>
      </w:r>
    </w:p>
    <w:p w14:paraId="173ADEE4" w14:textId="77777777" w:rsidR="00516F13" w:rsidRPr="00777C1E" w:rsidRDefault="00516F13" w:rsidP="00F47730">
      <w:pPr>
        <w:pStyle w:val="Blockquote"/>
        <w:widowControl/>
        <w:spacing w:before="0" w:after="0"/>
        <w:ind w:left="0" w:right="0"/>
        <w:jc w:val="both"/>
        <w:rPr>
          <w:rFonts w:ascii="Arial" w:hAnsi="Arial" w:cs="Arial"/>
          <w:sz w:val="22"/>
          <w:szCs w:val="22"/>
          <w:lang w:val="en-US"/>
        </w:rPr>
      </w:pPr>
    </w:p>
    <w:p w14:paraId="48858581" w14:textId="53967B84" w:rsidR="00516F13" w:rsidRPr="00777C1E" w:rsidRDefault="003C4353" w:rsidP="00D402BF">
      <w:pPr>
        <w:spacing w:before="0" w:after="0"/>
        <w:jc w:val="both"/>
        <w:rPr>
          <w:rStyle w:val="lev"/>
          <w:rFonts w:ascii="Arial" w:hAnsi="Arial" w:cs="Arial"/>
          <w:sz w:val="22"/>
          <w:szCs w:val="22"/>
          <w:lang w:val="en-US"/>
        </w:rPr>
      </w:pPr>
      <w:r>
        <w:rPr>
          <w:rStyle w:val="lev"/>
          <w:rFonts w:ascii="Arial" w:hAnsi="Arial" w:cs="Arial"/>
          <w:sz w:val="22"/>
          <w:szCs w:val="22"/>
          <w:lang w:val="en-US"/>
        </w:rPr>
        <w:t>10</w:t>
      </w:r>
      <w:r w:rsidR="00516F13" w:rsidRPr="00777C1E">
        <w:rPr>
          <w:rStyle w:val="lev"/>
          <w:rFonts w:ascii="Arial" w:hAnsi="Arial" w:cs="Arial"/>
          <w:sz w:val="22"/>
          <w:szCs w:val="22"/>
          <w:lang w:val="en-US"/>
        </w:rPr>
        <w:t>. Validity of offers</w:t>
      </w:r>
    </w:p>
    <w:p w14:paraId="455F73F0" w14:textId="77777777" w:rsidR="00516F13" w:rsidRPr="00777C1E" w:rsidRDefault="00516F13" w:rsidP="00F47730">
      <w:pPr>
        <w:pStyle w:val="Blockquote"/>
        <w:spacing w:before="0" w:after="0"/>
        <w:ind w:left="0" w:right="0"/>
        <w:jc w:val="both"/>
        <w:rPr>
          <w:rFonts w:ascii="Arial" w:hAnsi="Arial" w:cs="Arial"/>
          <w:sz w:val="22"/>
          <w:szCs w:val="22"/>
          <w:lang w:val="en-US"/>
        </w:rPr>
      </w:pPr>
    </w:p>
    <w:p w14:paraId="79EFA25D" w14:textId="16A8EE32" w:rsidR="00516F13" w:rsidRPr="00777C1E" w:rsidRDefault="00516F13" w:rsidP="00811F7E">
      <w:pPr>
        <w:pStyle w:val="Blockquote"/>
        <w:spacing w:before="0" w:after="0"/>
        <w:ind w:left="0" w:right="0"/>
        <w:jc w:val="both"/>
        <w:rPr>
          <w:rFonts w:ascii="Arial" w:hAnsi="Arial" w:cs="Arial"/>
          <w:sz w:val="22"/>
          <w:szCs w:val="22"/>
          <w:lang w:val="en-US"/>
        </w:rPr>
      </w:pPr>
      <w:r w:rsidRPr="00777C1E">
        <w:rPr>
          <w:rFonts w:ascii="Arial" w:hAnsi="Arial" w:cs="Arial"/>
          <w:sz w:val="22"/>
          <w:szCs w:val="22"/>
          <w:lang w:val="en-US"/>
        </w:rPr>
        <w:lastRenderedPageBreak/>
        <w:t xml:space="preserve">Tenders are valid for a period of </w:t>
      </w:r>
      <w:r w:rsidR="00E97746">
        <w:rPr>
          <w:rFonts w:ascii="Arial" w:hAnsi="Arial" w:cs="Arial"/>
          <w:sz w:val="22"/>
          <w:szCs w:val="22"/>
          <w:lang w:val="en-US"/>
        </w:rPr>
        <w:t xml:space="preserve">one </w:t>
      </w:r>
      <w:r w:rsidR="00665421">
        <w:rPr>
          <w:rFonts w:ascii="Arial" w:hAnsi="Arial" w:cs="Arial"/>
          <w:sz w:val="22"/>
          <w:szCs w:val="22"/>
          <w:lang w:val="en-US"/>
        </w:rPr>
        <w:t xml:space="preserve">hundred and </w:t>
      </w:r>
      <w:r w:rsidR="00E32425">
        <w:rPr>
          <w:rFonts w:ascii="Arial" w:hAnsi="Arial" w:cs="Arial"/>
          <w:sz w:val="22"/>
          <w:szCs w:val="22"/>
          <w:lang w:val="en-US"/>
        </w:rPr>
        <w:t>fif</w:t>
      </w:r>
      <w:r w:rsidR="009A403C" w:rsidRPr="009A403C">
        <w:rPr>
          <w:rFonts w:ascii="Arial" w:hAnsi="Arial" w:cs="Arial"/>
          <w:sz w:val="22"/>
          <w:szCs w:val="22"/>
          <w:lang w:val="en-US"/>
        </w:rPr>
        <w:t>ty</w:t>
      </w:r>
      <w:r w:rsidR="00665421">
        <w:rPr>
          <w:rFonts w:ascii="Arial" w:hAnsi="Arial" w:cs="Arial"/>
          <w:sz w:val="22"/>
          <w:szCs w:val="22"/>
          <w:lang w:val="en-US"/>
        </w:rPr>
        <w:t xml:space="preserve"> (1</w:t>
      </w:r>
      <w:r w:rsidR="00E32425">
        <w:rPr>
          <w:rFonts w:ascii="Arial" w:hAnsi="Arial" w:cs="Arial"/>
          <w:sz w:val="22"/>
          <w:szCs w:val="22"/>
          <w:lang w:val="en-US"/>
        </w:rPr>
        <w:t>5</w:t>
      </w:r>
      <w:r w:rsidR="00B03FED">
        <w:rPr>
          <w:rFonts w:ascii="Arial" w:hAnsi="Arial" w:cs="Arial"/>
          <w:sz w:val="22"/>
          <w:szCs w:val="22"/>
          <w:lang w:val="en-US"/>
        </w:rPr>
        <w:t>0)</w:t>
      </w:r>
      <w:r w:rsidR="00FD2EDB">
        <w:rPr>
          <w:rFonts w:ascii="Arial" w:hAnsi="Arial" w:cs="Arial"/>
          <w:sz w:val="22"/>
          <w:szCs w:val="22"/>
          <w:lang w:val="en-US"/>
        </w:rPr>
        <w:t xml:space="preserve"> </w:t>
      </w:r>
      <w:r w:rsidR="00816898">
        <w:rPr>
          <w:rFonts w:ascii="Arial" w:hAnsi="Arial" w:cs="Arial"/>
          <w:sz w:val="22"/>
          <w:szCs w:val="22"/>
          <w:lang w:val="en-US"/>
        </w:rPr>
        <w:t xml:space="preserve">days </w:t>
      </w:r>
      <w:r w:rsidR="00816898" w:rsidRPr="00777C1E">
        <w:rPr>
          <w:rFonts w:ascii="Arial" w:hAnsi="Arial" w:cs="Arial"/>
          <w:sz w:val="22"/>
          <w:szCs w:val="22"/>
          <w:lang w:val="en-US"/>
        </w:rPr>
        <w:t>from</w:t>
      </w:r>
      <w:r w:rsidRPr="00777C1E">
        <w:rPr>
          <w:rFonts w:ascii="Arial" w:hAnsi="Arial" w:cs="Arial"/>
          <w:sz w:val="22"/>
          <w:szCs w:val="22"/>
          <w:lang w:val="en-US"/>
        </w:rPr>
        <w:t xml:space="preserve"> the deadline for submission of </w:t>
      </w:r>
      <w:r w:rsidR="006E6A84">
        <w:rPr>
          <w:rFonts w:ascii="Arial" w:hAnsi="Arial" w:cs="Arial"/>
          <w:sz w:val="22"/>
          <w:szCs w:val="22"/>
          <w:lang w:val="en-US"/>
        </w:rPr>
        <w:t>bids</w:t>
      </w:r>
      <w:r w:rsidR="00811F7E">
        <w:rPr>
          <w:rFonts w:ascii="Arial" w:hAnsi="Arial" w:cs="Arial"/>
          <w:sz w:val="22"/>
          <w:szCs w:val="22"/>
          <w:lang w:val="en-US"/>
        </w:rPr>
        <w:t>.</w:t>
      </w:r>
    </w:p>
    <w:p w14:paraId="7934C45D" w14:textId="77777777" w:rsidR="00516F13" w:rsidRPr="00777C1E" w:rsidRDefault="00516F13" w:rsidP="00D402BF">
      <w:pPr>
        <w:spacing w:before="0" w:after="0"/>
        <w:jc w:val="both"/>
        <w:rPr>
          <w:rFonts w:ascii="Arial" w:hAnsi="Arial" w:cs="Arial"/>
          <w:sz w:val="22"/>
          <w:szCs w:val="22"/>
          <w:lang w:val="en-US"/>
        </w:rPr>
      </w:pPr>
    </w:p>
    <w:p w14:paraId="785E2A47" w14:textId="5076442A" w:rsidR="00516F13" w:rsidRPr="00777C1E" w:rsidRDefault="00516F13" w:rsidP="00D402BF">
      <w:pPr>
        <w:spacing w:before="0" w:after="0"/>
        <w:jc w:val="both"/>
        <w:rPr>
          <w:rStyle w:val="lev"/>
          <w:rFonts w:ascii="Arial" w:hAnsi="Arial" w:cs="Arial"/>
          <w:sz w:val="22"/>
          <w:szCs w:val="22"/>
          <w:lang w:val="en-US"/>
        </w:rPr>
      </w:pPr>
      <w:bookmarkStart w:id="0" w:name="_Hlk89765196"/>
      <w:r w:rsidRPr="00777C1E">
        <w:rPr>
          <w:rStyle w:val="lev"/>
          <w:rFonts w:ascii="Arial" w:hAnsi="Arial" w:cs="Arial"/>
          <w:sz w:val="22"/>
          <w:szCs w:val="22"/>
          <w:lang w:val="en-US"/>
        </w:rPr>
        <w:t>1</w:t>
      </w:r>
      <w:r w:rsidR="003C4353">
        <w:rPr>
          <w:rStyle w:val="lev"/>
          <w:rFonts w:ascii="Arial" w:hAnsi="Arial" w:cs="Arial"/>
          <w:sz w:val="22"/>
          <w:szCs w:val="22"/>
          <w:lang w:val="en-US"/>
        </w:rPr>
        <w:t>1</w:t>
      </w:r>
      <w:r w:rsidRPr="00777C1E">
        <w:rPr>
          <w:rStyle w:val="lev"/>
          <w:rFonts w:ascii="Arial" w:hAnsi="Arial" w:cs="Arial"/>
          <w:sz w:val="22"/>
          <w:szCs w:val="22"/>
          <w:lang w:val="en-US"/>
        </w:rPr>
        <w:t>. Expected start date of the contract</w:t>
      </w:r>
    </w:p>
    <w:p w14:paraId="4F88E7CB" w14:textId="77777777" w:rsidR="00516F13" w:rsidRPr="00777C1E" w:rsidRDefault="00516F13" w:rsidP="00D402BF">
      <w:pPr>
        <w:spacing w:before="0" w:after="0"/>
        <w:jc w:val="both"/>
        <w:rPr>
          <w:rFonts w:ascii="Arial" w:hAnsi="Arial" w:cs="Arial"/>
          <w:sz w:val="22"/>
          <w:szCs w:val="22"/>
          <w:lang w:val="en-US"/>
        </w:rPr>
      </w:pPr>
    </w:p>
    <w:p w14:paraId="52313647" w14:textId="611212E2" w:rsidR="005819DA" w:rsidRPr="00777C1E" w:rsidRDefault="00081F67" w:rsidP="00B308BA">
      <w:pPr>
        <w:spacing w:before="0" w:after="0"/>
        <w:jc w:val="both"/>
        <w:rPr>
          <w:rStyle w:val="Accentuation"/>
          <w:rFonts w:ascii="Arial" w:hAnsi="Arial" w:cs="Arial"/>
          <w:i w:val="0"/>
          <w:iCs/>
          <w:sz w:val="22"/>
          <w:szCs w:val="22"/>
          <w:lang w:val="en-US"/>
        </w:rPr>
      </w:pPr>
      <w:r>
        <w:rPr>
          <w:rStyle w:val="Accentuation"/>
          <w:rFonts w:ascii="Arial" w:hAnsi="Arial" w:cs="Arial"/>
          <w:i w:val="0"/>
          <w:iCs/>
          <w:sz w:val="22"/>
          <w:szCs w:val="22"/>
          <w:lang w:val="en-US"/>
        </w:rPr>
        <w:t xml:space="preserve">Notification before </w:t>
      </w:r>
      <w:r w:rsidR="00565AAE">
        <w:rPr>
          <w:rStyle w:val="Accentuation"/>
          <w:rFonts w:ascii="Arial" w:hAnsi="Arial" w:cs="Arial"/>
          <w:i w:val="0"/>
          <w:iCs/>
          <w:sz w:val="22"/>
          <w:szCs w:val="22"/>
          <w:lang w:val="en-US"/>
        </w:rPr>
        <w:t>April</w:t>
      </w:r>
      <w:r w:rsidR="00E97746">
        <w:rPr>
          <w:rStyle w:val="Accentuation"/>
          <w:rFonts w:ascii="Arial" w:hAnsi="Arial" w:cs="Arial"/>
          <w:i w:val="0"/>
          <w:iCs/>
          <w:sz w:val="22"/>
          <w:szCs w:val="22"/>
          <w:lang w:val="en-US"/>
        </w:rPr>
        <w:t xml:space="preserve"> 202</w:t>
      </w:r>
      <w:r w:rsidR="0040362A">
        <w:rPr>
          <w:rStyle w:val="Accentuation"/>
          <w:rFonts w:ascii="Arial" w:hAnsi="Arial" w:cs="Arial"/>
          <w:i w:val="0"/>
          <w:iCs/>
          <w:sz w:val="22"/>
          <w:szCs w:val="22"/>
          <w:lang w:val="en-US"/>
        </w:rPr>
        <w:t>7</w:t>
      </w:r>
      <w:r w:rsidR="00811F7E">
        <w:rPr>
          <w:rStyle w:val="Accentuation"/>
          <w:rFonts w:ascii="Arial" w:hAnsi="Arial" w:cs="Arial"/>
          <w:i w:val="0"/>
          <w:iCs/>
          <w:sz w:val="22"/>
          <w:szCs w:val="22"/>
          <w:lang w:val="en-US"/>
        </w:rPr>
        <w:t>,</w:t>
      </w:r>
      <w:r w:rsidR="00F717B7" w:rsidRPr="00777C1E">
        <w:rPr>
          <w:rStyle w:val="Accentuation"/>
          <w:rFonts w:ascii="Arial" w:hAnsi="Arial" w:cs="Arial"/>
          <w:i w:val="0"/>
          <w:iCs/>
          <w:sz w:val="22"/>
          <w:szCs w:val="22"/>
          <w:lang w:val="en-US"/>
        </w:rPr>
        <w:t xml:space="preserve"> </w:t>
      </w:r>
      <w:r w:rsidR="00811F7E" w:rsidRPr="00665421">
        <w:rPr>
          <w:rFonts w:ascii="Arial" w:hAnsi="Arial" w:cs="Arial"/>
          <w:sz w:val="22"/>
          <w:szCs w:val="22"/>
          <w:lang w:val="en-US"/>
        </w:rPr>
        <w:t>provided the export license has been granted by the competent authority</w:t>
      </w:r>
      <w:r w:rsidR="00F717B7" w:rsidRPr="00777C1E">
        <w:rPr>
          <w:rStyle w:val="Accentuation"/>
          <w:rFonts w:ascii="Arial" w:hAnsi="Arial" w:cs="Arial"/>
          <w:i w:val="0"/>
          <w:iCs/>
          <w:sz w:val="22"/>
          <w:szCs w:val="22"/>
          <w:lang w:val="en-US"/>
        </w:rPr>
        <w:t>.</w:t>
      </w:r>
    </w:p>
    <w:bookmarkEnd w:id="0"/>
    <w:p w14:paraId="44FC3256" w14:textId="77777777" w:rsidR="00516F13" w:rsidRPr="00777C1E" w:rsidRDefault="00516F13" w:rsidP="00D402BF">
      <w:pPr>
        <w:spacing w:before="0" w:after="0"/>
        <w:jc w:val="both"/>
        <w:rPr>
          <w:rFonts w:ascii="Arial" w:hAnsi="Arial" w:cs="Arial"/>
          <w:sz w:val="22"/>
          <w:szCs w:val="22"/>
          <w:lang w:val="en-US"/>
        </w:rPr>
      </w:pPr>
    </w:p>
    <w:p w14:paraId="1A23E057" w14:textId="7FF7583E" w:rsidR="00516F13" w:rsidRPr="006E6A84" w:rsidRDefault="006E6A84" w:rsidP="00D402BF">
      <w:pPr>
        <w:spacing w:before="0" w:after="0"/>
        <w:jc w:val="both"/>
        <w:rPr>
          <w:rStyle w:val="lev"/>
          <w:rFonts w:ascii="Arial" w:hAnsi="Arial" w:cs="Arial"/>
          <w:sz w:val="22"/>
          <w:szCs w:val="22"/>
          <w:lang w:val="en-US"/>
        </w:rPr>
      </w:pPr>
      <w:bookmarkStart w:id="1" w:name="_Hlk89764341"/>
      <w:r w:rsidRPr="006E6A84">
        <w:rPr>
          <w:rStyle w:val="lev"/>
          <w:rFonts w:ascii="Arial" w:hAnsi="Arial" w:cs="Arial"/>
          <w:sz w:val="22"/>
          <w:szCs w:val="22"/>
          <w:lang w:val="en-US"/>
        </w:rPr>
        <w:t>1</w:t>
      </w:r>
      <w:r w:rsidR="003C4353">
        <w:rPr>
          <w:rStyle w:val="lev"/>
          <w:rFonts w:ascii="Arial" w:hAnsi="Arial" w:cs="Arial"/>
          <w:sz w:val="22"/>
          <w:szCs w:val="22"/>
          <w:lang w:val="en-US"/>
        </w:rPr>
        <w:t>2</w:t>
      </w:r>
      <w:r w:rsidRPr="006E6A84">
        <w:rPr>
          <w:rStyle w:val="lev"/>
          <w:rFonts w:ascii="Arial" w:hAnsi="Arial" w:cs="Arial"/>
          <w:sz w:val="22"/>
          <w:szCs w:val="22"/>
          <w:lang w:val="en-US"/>
        </w:rPr>
        <w:t xml:space="preserve">. </w:t>
      </w:r>
      <w:r w:rsidR="00516F13" w:rsidRPr="006E6A84">
        <w:rPr>
          <w:rStyle w:val="lev"/>
          <w:rFonts w:ascii="Arial" w:hAnsi="Arial" w:cs="Arial"/>
          <w:sz w:val="22"/>
          <w:szCs w:val="22"/>
          <w:lang w:val="en-US"/>
        </w:rPr>
        <w:t>Task Implementation Period</w:t>
      </w:r>
    </w:p>
    <w:p w14:paraId="6D622DF0" w14:textId="77777777" w:rsidR="00516F13" w:rsidRPr="006E6A84" w:rsidRDefault="00516F13" w:rsidP="00F47730">
      <w:pPr>
        <w:pStyle w:val="Blockquote"/>
        <w:spacing w:before="0" w:after="0"/>
        <w:ind w:left="0" w:right="0"/>
        <w:jc w:val="both"/>
        <w:rPr>
          <w:rFonts w:ascii="Arial" w:hAnsi="Arial" w:cs="Arial"/>
          <w:sz w:val="22"/>
          <w:szCs w:val="22"/>
          <w:lang w:val="en-US"/>
        </w:rPr>
      </w:pPr>
    </w:p>
    <w:bookmarkEnd w:id="1"/>
    <w:p w14:paraId="18F8B5AC" w14:textId="69B8EA98" w:rsidR="00BC42E5" w:rsidRPr="00BC42E5" w:rsidRDefault="00BC42E5" w:rsidP="00BC42E5">
      <w:pPr>
        <w:spacing w:before="0" w:after="0"/>
        <w:rPr>
          <w:rFonts w:ascii="Arial" w:hAnsi="Arial" w:cs="Arial"/>
          <w:sz w:val="22"/>
          <w:szCs w:val="22"/>
          <w:lang w:val="en-GB"/>
        </w:rPr>
      </w:pPr>
      <w:r w:rsidRPr="00BC42E5">
        <w:rPr>
          <w:rFonts w:ascii="Arial" w:hAnsi="Arial" w:cs="Arial"/>
          <w:sz w:val="22"/>
          <w:szCs w:val="22"/>
          <w:lang w:val="en-GB"/>
        </w:rPr>
        <w:t xml:space="preserve">The duration of the contract is set, for the Firm Tranche, at </w:t>
      </w:r>
      <w:r w:rsidR="0040362A">
        <w:rPr>
          <w:rFonts w:ascii="Arial" w:hAnsi="Arial" w:cs="Arial"/>
          <w:sz w:val="22"/>
          <w:szCs w:val="22"/>
          <w:lang w:val="en-GB"/>
        </w:rPr>
        <w:t>1</w:t>
      </w:r>
      <w:r w:rsidR="00565AAE">
        <w:rPr>
          <w:rFonts w:ascii="Arial" w:hAnsi="Arial" w:cs="Arial"/>
          <w:sz w:val="22"/>
          <w:szCs w:val="22"/>
          <w:lang w:val="en-GB"/>
        </w:rPr>
        <w:t>8</w:t>
      </w:r>
      <w:r w:rsidRPr="00BC42E5">
        <w:rPr>
          <w:rFonts w:ascii="Arial" w:hAnsi="Arial" w:cs="Arial"/>
          <w:sz w:val="22"/>
          <w:szCs w:val="22"/>
          <w:lang w:val="en-GB"/>
        </w:rPr>
        <w:t xml:space="preserve"> months from the date of contract signature.</w:t>
      </w:r>
    </w:p>
    <w:p w14:paraId="185E52DD" w14:textId="627E86BE" w:rsidR="00BC42E5" w:rsidRPr="00BC42E5" w:rsidRDefault="00BC42E5" w:rsidP="00BC42E5">
      <w:pPr>
        <w:spacing w:before="0" w:after="0"/>
        <w:rPr>
          <w:rFonts w:ascii="Arial" w:hAnsi="Arial" w:cs="Arial"/>
          <w:sz w:val="22"/>
          <w:szCs w:val="22"/>
          <w:lang w:val="en-GB"/>
        </w:rPr>
      </w:pPr>
      <w:r w:rsidRPr="00BC42E5">
        <w:rPr>
          <w:rFonts w:ascii="Arial" w:hAnsi="Arial" w:cs="Arial"/>
          <w:sz w:val="22"/>
          <w:szCs w:val="22"/>
          <w:lang w:val="en-GB"/>
        </w:rPr>
        <w:t xml:space="preserve">The duration of the contract may be extended by an additional </w:t>
      </w:r>
      <w:r w:rsidR="0040362A">
        <w:rPr>
          <w:rFonts w:ascii="Arial" w:hAnsi="Arial" w:cs="Arial"/>
          <w:sz w:val="22"/>
          <w:szCs w:val="22"/>
          <w:lang w:val="en-GB"/>
        </w:rPr>
        <w:t>12</w:t>
      </w:r>
      <w:r w:rsidRPr="00BC42E5">
        <w:rPr>
          <w:rFonts w:ascii="Arial" w:hAnsi="Arial" w:cs="Arial"/>
          <w:sz w:val="22"/>
          <w:szCs w:val="22"/>
          <w:lang w:val="en-GB"/>
        </w:rPr>
        <w:t xml:space="preserve"> months </w:t>
      </w:r>
      <w:proofErr w:type="gramStart"/>
      <w:r w:rsidRPr="00BC42E5">
        <w:rPr>
          <w:rFonts w:ascii="Arial" w:hAnsi="Arial" w:cs="Arial"/>
          <w:sz w:val="22"/>
          <w:szCs w:val="22"/>
          <w:lang w:val="en-GB"/>
        </w:rPr>
        <w:t>in the event that</w:t>
      </w:r>
      <w:proofErr w:type="gramEnd"/>
      <w:r w:rsidRPr="00BC42E5">
        <w:rPr>
          <w:rFonts w:ascii="Arial" w:hAnsi="Arial" w:cs="Arial"/>
          <w:sz w:val="22"/>
          <w:szCs w:val="22"/>
          <w:lang w:val="en-GB"/>
        </w:rPr>
        <w:t xml:space="preserve"> the Optional Tranches are exercised.</w:t>
      </w:r>
    </w:p>
    <w:p w14:paraId="2EE3F4D6" w14:textId="77777777" w:rsidR="00B03FED" w:rsidRPr="00BC42E5" w:rsidRDefault="00B03FED" w:rsidP="00B03FED">
      <w:pPr>
        <w:spacing w:before="0" w:after="0"/>
        <w:rPr>
          <w:rStyle w:val="Accentuation"/>
          <w:rFonts w:ascii="Arial" w:hAnsi="Arial" w:cs="Arial"/>
          <w:i w:val="0"/>
          <w:iCs/>
          <w:sz w:val="22"/>
          <w:szCs w:val="22"/>
          <w:lang w:val="en-GB"/>
        </w:rPr>
      </w:pPr>
    </w:p>
    <w:p w14:paraId="7A349280" w14:textId="77777777" w:rsidR="00B03FED" w:rsidRPr="00777C1E" w:rsidRDefault="00B03FED" w:rsidP="00B03FED">
      <w:pPr>
        <w:spacing w:before="0" w:after="0"/>
        <w:rPr>
          <w:rStyle w:val="lev"/>
          <w:rFonts w:ascii="Arial" w:hAnsi="Arial" w:cs="Arial"/>
          <w:sz w:val="22"/>
          <w:szCs w:val="22"/>
          <w:lang w:val="en-US"/>
        </w:rPr>
      </w:pPr>
    </w:p>
    <w:p w14:paraId="4DE533C2" w14:textId="77777777" w:rsidR="00516F13" w:rsidRPr="00777C1E" w:rsidRDefault="00516F13">
      <w:pPr>
        <w:spacing w:before="0" w:after="0"/>
        <w:jc w:val="center"/>
        <w:rPr>
          <w:rStyle w:val="lev"/>
          <w:rFonts w:ascii="Arial" w:hAnsi="Arial" w:cs="Arial"/>
          <w:sz w:val="22"/>
          <w:szCs w:val="22"/>
          <w:lang w:val="en-US"/>
        </w:rPr>
      </w:pPr>
      <w:r w:rsidRPr="00777C1E">
        <w:rPr>
          <w:rStyle w:val="lev"/>
          <w:rFonts w:ascii="Arial" w:hAnsi="Arial" w:cs="Arial"/>
          <w:sz w:val="22"/>
          <w:szCs w:val="22"/>
          <w:lang w:val="en-US"/>
        </w:rPr>
        <w:t>SELECTION AND AWARD CRITERIA</w:t>
      </w:r>
    </w:p>
    <w:p w14:paraId="6CFF6BAC" w14:textId="77777777" w:rsidR="00516F13" w:rsidRPr="00777C1E" w:rsidRDefault="00516F13">
      <w:pPr>
        <w:spacing w:before="0" w:after="0"/>
        <w:jc w:val="center"/>
        <w:rPr>
          <w:rFonts w:ascii="Arial" w:hAnsi="Arial" w:cs="Arial"/>
          <w:sz w:val="22"/>
          <w:szCs w:val="22"/>
          <w:lang w:val="en-US"/>
        </w:rPr>
      </w:pPr>
    </w:p>
    <w:p w14:paraId="1DD2894B" w14:textId="006C343F" w:rsidR="00516F13" w:rsidRDefault="00516F13" w:rsidP="00D402BF">
      <w:pPr>
        <w:spacing w:before="0" w:after="0"/>
        <w:jc w:val="both"/>
        <w:rPr>
          <w:rStyle w:val="lev"/>
          <w:rFonts w:ascii="Arial" w:hAnsi="Arial" w:cs="Arial"/>
          <w:sz w:val="22"/>
          <w:szCs w:val="22"/>
          <w:lang w:val="en-US"/>
        </w:rPr>
      </w:pPr>
      <w:r w:rsidRPr="00777C1E">
        <w:rPr>
          <w:rStyle w:val="lev"/>
          <w:rFonts w:ascii="Arial" w:hAnsi="Arial" w:cs="Arial"/>
          <w:sz w:val="22"/>
          <w:szCs w:val="22"/>
          <w:lang w:val="en-US"/>
        </w:rPr>
        <w:t>1</w:t>
      </w:r>
      <w:r w:rsidR="003C4353">
        <w:rPr>
          <w:rStyle w:val="lev"/>
          <w:rFonts w:ascii="Arial" w:hAnsi="Arial" w:cs="Arial"/>
          <w:sz w:val="22"/>
          <w:szCs w:val="22"/>
          <w:lang w:val="en-US"/>
        </w:rPr>
        <w:t>3</w:t>
      </w:r>
      <w:r w:rsidRPr="00777C1E">
        <w:rPr>
          <w:rStyle w:val="lev"/>
          <w:rFonts w:ascii="Arial" w:hAnsi="Arial" w:cs="Arial"/>
          <w:sz w:val="22"/>
          <w:szCs w:val="22"/>
          <w:lang w:val="en-US"/>
        </w:rPr>
        <w:t>. Selection criteria</w:t>
      </w:r>
    </w:p>
    <w:p w14:paraId="30E9B3A0" w14:textId="77777777" w:rsidR="003E1E3F" w:rsidRPr="00777C1E" w:rsidRDefault="003E1E3F" w:rsidP="00D402BF">
      <w:pPr>
        <w:spacing w:before="0" w:after="0"/>
        <w:jc w:val="both"/>
        <w:rPr>
          <w:rStyle w:val="lev"/>
          <w:rFonts w:ascii="Arial" w:hAnsi="Arial" w:cs="Arial"/>
          <w:sz w:val="22"/>
          <w:szCs w:val="22"/>
          <w:lang w:val="en-US"/>
        </w:rPr>
      </w:pPr>
    </w:p>
    <w:p w14:paraId="109CCF81" w14:textId="77777777" w:rsidR="00516F13" w:rsidRPr="005F2751" w:rsidRDefault="003E1E3F" w:rsidP="1082DA52">
      <w:pPr>
        <w:pStyle w:val="Corpsdetexte"/>
        <w:spacing w:after="0"/>
        <w:rPr>
          <w:sz w:val="22"/>
          <w:lang w:val="en-US"/>
        </w:rPr>
      </w:pPr>
      <w:r w:rsidRPr="1082DA52">
        <w:rPr>
          <w:sz w:val="22"/>
          <w:lang w:val="en-US"/>
        </w:rPr>
        <w:t>The following selection criteria will be applied to bidders. If bids are submitted by a consortium, these selection criteria will apply to the consortium as a whole:</w:t>
      </w:r>
    </w:p>
    <w:p w14:paraId="6AD13B30" w14:textId="77777777" w:rsidR="00F46602" w:rsidRPr="00777C1E" w:rsidRDefault="00F46602" w:rsidP="00D402BF">
      <w:pPr>
        <w:pStyle w:val="Blockquote"/>
        <w:spacing w:before="0" w:after="0"/>
        <w:ind w:left="0" w:right="0"/>
        <w:jc w:val="both"/>
        <w:rPr>
          <w:rFonts w:ascii="Arial" w:hAnsi="Arial" w:cs="Arial"/>
          <w:sz w:val="22"/>
          <w:szCs w:val="22"/>
          <w:lang w:val="en-US"/>
        </w:rPr>
      </w:pPr>
    </w:p>
    <w:p w14:paraId="77D88A88" w14:textId="77777777" w:rsidR="00F46602" w:rsidRPr="00777C1E" w:rsidRDefault="00F46602" w:rsidP="006E6A84">
      <w:pPr>
        <w:pStyle w:val="Blockquote"/>
        <w:numPr>
          <w:ilvl w:val="0"/>
          <w:numId w:val="8"/>
        </w:numPr>
        <w:spacing w:before="0" w:after="0"/>
        <w:ind w:right="0"/>
        <w:jc w:val="both"/>
        <w:rPr>
          <w:rFonts w:ascii="Arial" w:hAnsi="Arial" w:cs="Arial"/>
          <w:sz w:val="22"/>
          <w:szCs w:val="22"/>
          <w:lang w:val="en-US"/>
        </w:rPr>
      </w:pPr>
      <w:r w:rsidRPr="00777C1E">
        <w:rPr>
          <w:rFonts w:ascii="Arial" w:hAnsi="Arial" w:cs="Arial"/>
          <w:b/>
          <w:sz w:val="22"/>
          <w:szCs w:val="22"/>
          <w:lang w:val="en-US"/>
        </w:rPr>
        <w:t xml:space="preserve">Economic and financial capacity of the </w:t>
      </w:r>
      <w:r w:rsidR="006E6A84">
        <w:rPr>
          <w:rFonts w:ascii="Arial" w:hAnsi="Arial" w:cs="Arial"/>
          <w:b/>
          <w:sz w:val="22"/>
          <w:szCs w:val="22"/>
          <w:lang w:val="en-US"/>
        </w:rPr>
        <w:t>bidder</w:t>
      </w:r>
    </w:p>
    <w:p w14:paraId="49478B67" w14:textId="77777777" w:rsidR="00F46602" w:rsidRPr="00777C1E" w:rsidRDefault="00F46602" w:rsidP="00D402BF">
      <w:pPr>
        <w:pStyle w:val="Blockquote"/>
        <w:spacing w:before="0" w:after="0"/>
        <w:ind w:left="0" w:right="0"/>
        <w:jc w:val="both"/>
        <w:rPr>
          <w:rFonts w:ascii="Arial" w:hAnsi="Arial" w:cs="Arial"/>
          <w:sz w:val="22"/>
          <w:szCs w:val="22"/>
          <w:lang w:val="en-US"/>
        </w:rPr>
      </w:pPr>
    </w:p>
    <w:p w14:paraId="4D405C60" w14:textId="77777777" w:rsidR="00BC42E5" w:rsidRPr="00BC42E5" w:rsidRDefault="00BC42E5" w:rsidP="00BC42E5">
      <w:pPr>
        <w:pStyle w:val="Blockquote"/>
        <w:spacing w:before="0" w:after="0"/>
        <w:jc w:val="both"/>
        <w:rPr>
          <w:rFonts w:ascii="Arial" w:hAnsi="Arial" w:cs="Arial"/>
          <w:color w:val="1D1D1D"/>
          <w:sz w:val="22"/>
          <w:szCs w:val="22"/>
          <w:shd w:val="clear" w:color="auto" w:fill="FFFFFF"/>
          <w:lang w:val="en-US"/>
        </w:rPr>
      </w:pPr>
      <w:r w:rsidRPr="00BC42E5">
        <w:rPr>
          <w:rFonts w:ascii="Arial" w:hAnsi="Arial" w:cs="Arial"/>
          <w:color w:val="1D1D1D"/>
          <w:sz w:val="22"/>
          <w:szCs w:val="22"/>
          <w:shd w:val="clear" w:color="auto" w:fill="FFFFFF"/>
          <w:lang w:val="en-US"/>
        </w:rPr>
        <w:t xml:space="preserve">The bidder must possess sufficient economic and financial capacity to ensure the proper performance of the contract, </w:t>
      </w:r>
      <w:proofErr w:type="gramStart"/>
      <w:r w:rsidRPr="00BC42E5">
        <w:rPr>
          <w:rFonts w:ascii="Arial" w:hAnsi="Arial" w:cs="Arial"/>
          <w:color w:val="1D1D1D"/>
          <w:sz w:val="22"/>
          <w:szCs w:val="22"/>
          <w:shd w:val="clear" w:color="auto" w:fill="FFFFFF"/>
          <w:lang w:val="en-US"/>
        </w:rPr>
        <w:t>taking into account</w:t>
      </w:r>
      <w:proofErr w:type="gramEnd"/>
      <w:r w:rsidRPr="00BC42E5">
        <w:rPr>
          <w:rFonts w:ascii="Arial" w:hAnsi="Arial" w:cs="Arial"/>
          <w:color w:val="1D1D1D"/>
          <w:sz w:val="22"/>
          <w:szCs w:val="22"/>
          <w:shd w:val="clear" w:color="auto" w:fill="FFFFFF"/>
          <w:lang w:val="en-US"/>
        </w:rPr>
        <w:t xml:space="preserve"> its nature, duration, and estimated value.</w:t>
      </w:r>
    </w:p>
    <w:p w14:paraId="39249C94" w14:textId="77777777" w:rsidR="00BC42E5" w:rsidRPr="00BC42E5" w:rsidRDefault="00BC42E5" w:rsidP="00BC42E5">
      <w:pPr>
        <w:pStyle w:val="Blockquote"/>
        <w:spacing w:before="0" w:after="0"/>
        <w:jc w:val="both"/>
        <w:rPr>
          <w:rFonts w:ascii="Arial" w:hAnsi="Arial" w:cs="Arial"/>
          <w:color w:val="1D1D1D"/>
          <w:sz w:val="22"/>
          <w:szCs w:val="22"/>
          <w:shd w:val="clear" w:color="auto" w:fill="FFFFFF"/>
          <w:lang w:val="en-US"/>
        </w:rPr>
      </w:pPr>
    </w:p>
    <w:p w14:paraId="4C979B1A" w14:textId="77777777" w:rsidR="00BC42E5" w:rsidRPr="00BC42E5" w:rsidRDefault="00BC42E5" w:rsidP="00BC42E5">
      <w:pPr>
        <w:pStyle w:val="Blockquote"/>
        <w:spacing w:before="0" w:after="0"/>
        <w:jc w:val="both"/>
        <w:rPr>
          <w:rFonts w:ascii="Arial" w:hAnsi="Arial" w:cs="Arial"/>
          <w:color w:val="1D1D1D"/>
          <w:sz w:val="22"/>
          <w:szCs w:val="22"/>
          <w:shd w:val="clear" w:color="auto" w:fill="FFFFFF"/>
          <w:lang w:val="en-US"/>
        </w:rPr>
      </w:pPr>
      <w:r w:rsidRPr="00BC42E5">
        <w:rPr>
          <w:rFonts w:ascii="Arial" w:hAnsi="Arial" w:cs="Arial"/>
          <w:color w:val="1D1D1D"/>
          <w:sz w:val="22"/>
          <w:szCs w:val="22"/>
          <w:shd w:val="clear" w:color="auto" w:fill="FFFFFF"/>
          <w:lang w:val="en-US"/>
        </w:rPr>
        <w:t xml:space="preserve">This capacity will be assessed </w:t>
      </w:r>
      <w:proofErr w:type="gramStart"/>
      <w:r w:rsidRPr="00BC42E5">
        <w:rPr>
          <w:rFonts w:ascii="Arial" w:hAnsi="Arial" w:cs="Arial"/>
          <w:color w:val="1D1D1D"/>
          <w:sz w:val="22"/>
          <w:szCs w:val="22"/>
          <w:shd w:val="clear" w:color="auto" w:fill="FFFFFF"/>
          <w:lang w:val="en-US"/>
        </w:rPr>
        <w:t>on the basis of</w:t>
      </w:r>
      <w:proofErr w:type="gramEnd"/>
      <w:r w:rsidRPr="00BC42E5">
        <w:rPr>
          <w:rFonts w:ascii="Arial" w:hAnsi="Arial" w:cs="Arial"/>
          <w:color w:val="1D1D1D"/>
          <w:sz w:val="22"/>
          <w:szCs w:val="22"/>
          <w:shd w:val="clear" w:color="auto" w:fill="FFFFFF"/>
          <w:lang w:val="en-US"/>
        </w:rPr>
        <w:t xml:space="preserve"> </w:t>
      </w:r>
      <w:proofErr w:type="gramStart"/>
      <w:r w:rsidRPr="00BC42E5">
        <w:rPr>
          <w:rFonts w:ascii="Arial" w:hAnsi="Arial" w:cs="Arial"/>
          <w:color w:val="1D1D1D"/>
          <w:sz w:val="22"/>
          <w:szCs w:val="22"/>
          <w:shd w:val="clear" w:color="auto" w:fill="FFFFFF"/>
          <w:lang w:val="en-US"/>
        </w:rPr>
        <w:t>a financial</w:t>
      </w:r>
      <w:proofErr w:type="gramEnd"/>
      <w:r w:rsidRPr="00BC42E5">
        <w:rPr>
          <w:rFonts w:ascii="Arial" w:hAnsi="Arial" w:cs="Arial"/>
          <w:color w:val="1D1D1D"/>
          <w:sz w:val="22"/>
          <w:szCs w:val="22"/>
          <w:shd w:val="clear" w:color="auto" w:fill="FFFFFF"/>
          <w:lang w:val="en-US"/>
        </w:rPr>
        <w:t xml:space="preserve"> due diligence, focusing </w:t>
      </w:r>
      <w:proofErr w:type="gramStart"/>
      <w:r w:rsidRPr="00BC42E5">
        <w:rPr>
          <w:rFonts w:ascii="Arial" w:hAnsi="Arial" w:cs="Arial"/>
          <w:color w:val="1D1D1D"/>
          <w:sz w:val="22"/>
          <w:szCs w:val="22"/>
          <w:shd w:val="clear" w:color="auto" w:fill="FFFFFF"/>
          <w:lang w:val="en-US"/>
        </w:rPr>
        <w:t>in particular on</w:t>
      </w:r>
      <w:proofErr w:type="gramEnd"/>
      <w:r w:rsidRPr="00BC42E5">
        <w:rPr>
          <w:rFonts w:ascii="Arial" w:hAnsi="Arial" w:cs="Arial"/>
          <w:color w:val="1D1D1D"/>
          <w:sz w:val="22"/>
          <w:szCs w:val="22"/>
          <w:shd w:val="clear" w:color="auto" w:fill="FFFFFF"/>
          <w:lang w:val="en-US"/>
        </w:rPr>
        <w:t xml:space="preserve"> solvency, financial strength, business continuity, and the bidder’s ability to meet the financial commitments related to the execution of the contract, </w:t>
      </w:r>
      <w:proofErr w:type="gramStart"/>
      <w:r w:rsidRPr="00BC42E5">
        <w:rPr>
          <w:rFonts w:ascii="Arial" w:hAnsi="Arial" w:cs="Arial"/>
          <w:color w:val="1D1D1D"/>
          <w:sz w:val="22"/>
          <w:szCs w:val="22"/>
          <w:shd w:val="clear" w:color="auto" w:fill="FFFFFF"/>
          <w:lang w:val="en-US"/>
        </w:rPr>
        <w:t>in light of</w:t>
      </w:r>
      <w:proofErr w:type="gramEnd"/>
      <w:r w:rsidRPr="00BC42E5">
        <w:rPr>
          <w:rFonts w:ascii="Arial" w:hAnsi="Arial" w:cs="Arial"/>
          <w:color w:val="1D1D1D"/>
          <w:sz w:val="22"/>
          <w:szCs w:val="22"/>
          <w:shd w:val="clear" w:color="auto" w:fill="FFFFFF"/>
          <w:lang w:val="en-US"/>
        </w:rPr>
        <w:t xml:space="preserve"> its nature, duration, and estimated value.</w:t>
      </w:r>
    </w:p>
    <w:p w14:paraId="6F261D44" w14:textId="77777777" w:rsidR="00BC42E5" w:rsidRPr="00BC42E5" w:rsidRDefault="00BC42E5" w:rsidP="00BC42E5">
      <w:pPr>
        <w:pStyle w:val="Blockquote"/>
        <w:spacing w:before="0" w:after="0"/>
        <w:jc w:val="both"/>
        <w:rPr>
          <w:rFonts w:ascii="Arial" w:hAnsi="Arial" w:cs="Arial"/>
          <w:color w:val="1D1D1D"/>
          <w:sz w:val="22"/>
          <w:szCs w:val="22"/>
          <w:shd w:val="clear" w:color="auto" w:fill="FFFFFF"/>
          <w:lang w:val="en-US"/>
        </w:rPr>
      </w:pPr>
    </w:p>
    <w:p w14:paraId="3526F2DC" w14:textId="243DBE54" w:rsidR="00F46602" w:rsidRDefault="00BC42E5" w:rsidP="00BC42E5">
      <w:pPr>
        <w:pStyle w:val="Blockquote"/>
        <w:spacing w:before="0" w:after="0"/>
        <w:ind w:left="0" w:right="0"/>
        <w:jc w:val="both"/>
        <w:rPr>
          <w:rFonts w:ascii="Arial" w:hAnsi="Arial" w:cs="Arial"/>
          <w:color w:val="1D1D1D"/>
          <w:sz w:val="22"/>
          <w:szCs w:val="22"/>
          <w:shd w:val="clear" w:color="auto" w:fill="FFFFFF"/>
          <w:lang w:val="en-US"/>
        </w:rPr>
      </w:pPr>
      <w:r w:rsidRPr="00BC42E5">
        <w:rPr>
          <w:rFonts w:ascii="Arial" w:hAnsi="Arial" w:cs="Arial"/>
          <w:color w:val="1D1D1D"/>
          <w:sz w:val="22"/>
          <w:szCs w:val="22"/>
          <w:shd w:val="clear" w:color="auto" w:fill="FFFFFF"/>
          <w:lang w:val="en-US"/>
        </w:rPr>
        <w:t xml:space="preserve">The indicators that will be </w:t>
      </w:r>
      <w:proofErr w:type="gramStart"/>
      <w:r w:rsidRPr="00BC42E5">
        <w:rPr>
          <w:rFonts w:ascii="Arial" w:hAnsi="Arial" w:cs="Arial"/>
          <w:color w:val="1D1D1D"/>
          <w:sz w:val="22"/>
          <w:szCs w:val="22"/>
          <w:shd w:val="clear" w:color="auto" w:fill="FFFFFF"/>
          <w:lang w:val="en-US"/>
        </w:rPr>
        <w:t>taken into account</w:t>
      </w:r>
      <w:proofErr w:type="gramEnd"/>
      <w:r w:rsidRPr="00BC42E5">
        <w:rPr>
          <w:rFonts w:ascii="Arial" w:hAnsi="Arial" w:cs="Arial"/>
          <w:color w:val="1D1D1D"/>
          <w:sz w:val="22"/>
          <w:szCs w:val="22"/>
          <w:shd w:val="clear" w:color="auto" w:fill="FFFFFF"/>
          <w:lang w:val="en-US"/>
        </w:rPr>
        <w:t xml:space="preserve"> in the evaluation of the financial annexes are as follows:</w:t>
      </w:r>
    </w:p>
    <w:p w14:paraId="0782F721" w14:textId="77777777" w:rsidR="00BC42E5" w:rsidRDefault="00BC42E5" w:rsidP="00BC42E5">
      <w:pPr>
        <w:pStyle w:val="Blockquote"/>
        <w:spacing w:before="0" w:after="0"/>
        <w:ind w:left="0" w:right="0"/>
        <w:jc w:val="both"/>
        <w:rPr>
          <w:rFonts w:ascii="Arial" w:hAnsi="Arial" w:cs="Arial"/>
          <w:color w:val="1D1D1D"/>
          <w:sz w:val="22"/>
          <w:szCs w:val="22"/>
          <w:shd w:val="clear" w:color="auto" w:fill="FFFFFF"/>
          <w:lang w:val="en-US"/>
        </w:rPr>
      </w:pPr>
    </w:p>
    <w:p w14:paraId="6CD2F6CF" w14:textId="77777777" w:rsidR="00BC42E5" w:rsidRDefault="00BC42E5" w:rsidP="00BC42E5">
      <w:pPr>
        <w:pStyle w:val="Blockquote"/>
        <w:spacing w:before="0" w:after="0"/>
        <w:ind w:left="0" w:right="0"/>
        <w:jc w:val="both"/>
        <w:rPr>
          <w:rFonts w:ascii="Arial" w:hAnsi="Arial" w:cs="Arial"/>
          <w:color w:val="1D1D1D"/>
          <w:sz w:val="22"/>
          <w:szCs w:val="22"/>
          <w:shd w:val="clear" w:color="auto" w:fill="FFFFFF"/>
          <w:lang w:val="en-US"/>
        </w:rPr>
      </w:pPr>
    </w:p>
    <w:tbl>
      <w:tblPr>
        <w:tblStyle w:val="Grilledutableau"/>
        <w:tblW w:w="0" w:type="auto"/>
        <w:tblLook w:val="04A0" w:firstRow="1" w:lastRow="0" w:firstColumn="1" w:lastColumn="0" w:noHBand="0" w:noVBand="1"/>
      </w:tblPr>
      <w:tblGrid>
        <w:gridCol w:w="3116"/>
        <w:gridCol w:w="3117"/>
        <w:gridCol w:w="3117"/>
      </w:tblGrid>
      <w:tr w:rsidR="00BC42E5" w14:paraId="1EC5ADF1" w14:textId="77777777" w:rsidTr="00BC42E5">
        <w:tc>
          <w:tcPr>
            <w:tcW w:w="3116" w:type="dxa"/>
            <w:shd w:val="clear" w:color="auto" w:fill="002060"/>
            <w:vAlign w:val="center"/>
          </w:tcPr>
          <w:p w14:paraId="27C70AC9" w14:textId="7705238E" w:rsidR="00BC42E5" w:rsidRPr="00BC42E5" w:rsidRDefault="00BC42E5" w:rsidP="00BC42E5">
            <w:pPr>
              <w:pStyle w:val="Blockquote"/>
              <w:spacing w:before="0" w:after="0"/>
              <w:ind w:left="0" w:right="0"/>
              <w:jc w:val="both"/>
              <w:rPr>
                <w:rFonts w:ascii="Arial" w:hAnsi="Arial" w:cs="Arial"/>
                <w:color w:val="1D1D1D"/>
                <w:sz w:val="22"/>
                <w:szCs w:val="22"/>
                <w:shd w:val="clear" w:color="auto" w:fill="FFFFFF"/>
                <w:lang w:val="en-US"/>
              </w:rPr>
            </w:pPr>
            <w:r w:rsidRPr="00BC42E5">
              <w:rPr>
                <w:rStyle w:val="lev"/>
                <w:rFonts w:ascii="Arial" w:hAnsi="Arial" w:cs="Arial"/>
              </w:rPr>
              <w:t>Ratio</w:t>
            </w:r>
          </w:p>
        </w:tc>
        <w:tc>
          <w:tcPr>
            <w:tcW w:w="3117" w:type="dxa"/>
            <w:shd w:val="clear" w:color="auto" w:fill="002060"/>
            <w:vAlign w:val="center"/>
          </w:tcPr>
          <w:p w14:paraId="19F58355" w14:textId="1B31EF95" w:rsidR="00BC42E5" w:rsidRPr="00BC42E5" w:rsidRDefault="00BC42E5" w:rsidP="00BC42E5">
            <w:pPr>
              <w:pStyle w:val="Blockquote"/>
              <w:spacing w:before="0" w:after="0"/>
              <w:ind w:left="0" w:right="0"/>
              <w:jc w:val="both"/>
              <w:rPr>
                <w:rFonts w:ascii="Arial" w:hAnsi="Arial" w:cs="Arial"/>
                <w:color w:val="1D1D1D"/>
                <w:sz w:val="22"/>
                <w:szCs w:val="22"/>
                <w:shd w:val="clear" w:color="auto" w:fill="FFFFFF"/>
                <w:lang w:val="en-US"/>
              </w:rPr>
            </w:pPr>
            <w:r w:rsidRPr="00BC42E5">
              <w:rPr>
                <w:rStyle w:val="lev"/>
                <w:rFonts w:ascii="Arial" w:hAnsi="Arial" w:cs="Arial"/>
              </w:rPr>
              <w:t>Calculation</w:t>
            </w:r>
          </w:p>
        </w:tc>
        <w:tc>
          <w:tcPr>
            <w:tcW w:w="3117" w:type="dxa"/>
            <w:shd w:val="clear" w:color="auto" w:fill="002060"/>
            <w:vAlign w:val="center"/>
          </w:tcPr>
          <w:p w14:paraId="7ABC2433" w14:textId="65C0D74E" w:rsidR="00BC42E5" w:rsidRPr="00BC42E5" w:rsidRDefault="00BC42E5" w:rsidP="00BC42E5">
            <w:pPr>
              <w:pStyle w:val="Blockquote"/>
              <w:spacing w:before="0" w:after="0"/>
              <w:ind w:left="0" w:right="0"/>
              <w:jc w:val="both"/>
              <w:rPr>
                <w:rFonts w:ascii="Arial" w:hAnsi="Arial" w:cs="Arial"/>
                <w:color w:val="1D1D1D"/>
                <w:sz w:val="22"/>
                <w:szCs w:val="22"/>
                <w:shd w:val="clear" w:color="auto" w:fill="FFFFFF"/>
                <w:lang w:val="en-US"/>
              </w:rPr>
            </w:pPr>
            <w:r w:rsidRPr="00BC42E5">
              <w:rPr>
                <w:rStyle w:val="lev"/>
                <w:rFonts w:ascii="Arial" w:hAnsi="Arial" w:cs="Arial"/>
              </w:rPr>
              <w:t>Threshold</w:t>
            </w:r>
          </w:p>
        </w:tc>
      </w:tr>
      <w:tr w:rsidR="00BC42E5" w14:paraId="12C68783" w14:textId="77777777" w:rsidTr="00FB6593">
        <w:tc>
          <w:tcPr>
            <w:tcW w:w="3116" w:type="dxa"/>
            <w:vAlign w:val="center"/>
          </w:tcPr>
          <w:p w14:paraId="20AEC24E" w14:textId="3210C3AC" w:rsidR="00BC42E5" w:rsidRPr="00BC42E5" w:rsidRDefault="00BC42E5" w:rsidP="00BC42E5">
            <w:pPr>
              <w:pStyle w:val="Blockquote"/>
              <w:spacing w:before="0" w:after="0"/>
              <w:ind w:left="0" w:right="0"/>
              <w:jc w:val="both"/>
              <w:rPr>
                <w:rFonts w:ascii="Arial" w:hAnsi="Arial" w:cs="Arial"/>
                <w:color w:val="1D1D1D"/>
                <w:sz w:val="22"/>
                <w:szCs w:val="22"/>
                <w:shd w:val="clear" w:color="auto" w:fill="FFFFFF"/>
                <w:lang w:val="en-US"/>
              </w:rPr>
            </w:pPr>
            <w:r w:rsidRPr="00BC42E5">
              <w:rPr>
                <w:rFonts w:ascii="Arial" w:hAnsi="Arial" w:cs="Arial"/>
              </w:rPr>
              <w:t>Contract weight</w:t>
            </w:r>
          </w:p>
        </w:tc>
        <w:tc>
          <w:tcPr>
            <w:tcW w:w="3117" w:type="dxa"/>
            <w:vAlign w:val="center"/>
          </w:tcPr>
          <w:p w14:paraId="6B60F650" w14:textId="482F6C62" w:rsidR="00BC42E5" w:rsidRPr="00BC42E5" w:rsidRDefault="00BC42E5" w:rsidP="00BC42E5">
            <w:pPr>
              <w:pStyle w:val="Blockquote"/>
              <w:spacing w:before="0" w:after="0"/>
              <w:ind w:left="0" w:right="0"/>
              <w:jc w:val="both"/>
              <w:rPr>
                <w:rFonts w:ascii="Arial" w:hAnsi="Arial" w:cs="Arial"/>
                <w:color w:val="1D1D1D"/>
                <w:sz w:val="22"/>
                <w:szCs w:val="22"/>
                <w:shd w:val="clear" w:color="auto" w:fill="FFFFFF"/>
                <w:lang w:val="en-US"/>
              </w:rPr>
            </w:pPr>
            <w:r w:rsidRPr="00BC42E5">
              <w:rPr>
                <w:rFonts w:ascii="Arial" w:hAnsi="Arial" w:cs="Arial"/>
              </w:rPr>
              <w:t>Contract amount / Turnover</w:t>
            </w:r>
          </w:p>
        </w:tc>
        <w:tc>
          <w:tcPr>
            <w:tcW w:w="3117" w:type="dxa"/>
            <w:vAlign w:val="center"/>
          </w:tcPr>
          <w:p w14:paraId="01D63BF3" w14:textId="5E5DCFB4" w:rsidR="00BC42E5" w:rsidRPr="00BC42E5" w:rsidRDefault="00BC42E5" w:rsidP="00BC42E5">
            <w:pPr>
              <w:pStyle w:val="Blockquote"/>
              <w:spacing w:before="0" w:after="0"/>
              <w:ind w:left="0" w:right="0"/>
              <w:jc w:val="both"/>
              <w:rPr>
                <w:rFonts w:ascii="Arial" w:hAnsi="Arial" w:cs="Arial"/>
                <w:color w:val="1D1D1D"/>
                <w:sz w:val="22"/>
                <w:szCs w:val="22"/>
                <w:shd w:val="clear" w:color="auto" w:fill="FFFFFF"/>
                <w:lang w:val="en-US"/>
              </w:rPr>
            </w:pPr>
            <w:r w:rsidRPr="00BC42E5">
              <w:rPr>
                <w:rFonts w:ascii="Arial" w:hAnsi="Arial" w:cs="Arial"/>
              </w:rPr>
              <w:t>&lt; 25%</w:t>
            </w:r>
          </w:p>
        </w:tc>
      </w:tr>
      <w:tr w:rsidR="00BC42E5" w14:paraId="5624F7DE" w14:textId="77777777" w:rsidTr="00FB6593">
        <w:tc>
          <w:tcPr>
            <w:tcW w:w="3116" w:type="dxa"/>
            <w:vAlign w:val="center"/>
          </w:tcPr>
          <w:p w14:paraId="654962D7" w14:textId="4FF62001" w:rsidR="00BC42E5" w:rsidRPr="00BC42E5" w:rsidRDefault="00BC42E5" w:rsidP="00BC42E5">
            <w:pPr>
              <w:pStyle w:val="Blockquote"/>
              <w:spacing w:before="0" w:after="0"/>
              <w:ind w:left="0" w:right="0"/>
              <w:jc w:val="both"/>
              <w:rPr>
                <w:rFonts w:ascii="Arial" w:hAnsi="Arial" w:cs="Arial"/>
                <w:color w:val="1D1D1D"/>
                <w:sz w:val="22"/>
                <w:szCs w:val="22"/>
                <w:shd w:val="clear" w:color="auto" w:fill="FFFFFF"/>
                <w:lang w:val="en-US"/>
              </w:rPr>
            </w:pPr>
            <w:r w:rsidRPr="00BC42E5">
              <w:rPr>
                <w:rFonts w:ascii="Arial" w:hAnsi="Arial" w:cs="Arial"/>
              </w:rPr>
              <w:t>Operating margin</w:t>
            </w:r>
          </w:p>
        </w:tc>
        <w:tc>
          <w:tcPr>
            <w:tcW w:w="3117" w:type="dxa"/>
            <w:vAlign w:val="center"/>
          </w:tcPr>
          <w:p w14:paraId="4B61B011" w14:textId="3036AA9E" w:rsidR="00BC42E5" w:rsidRPr="00BC42E5" w:rsidRDefault="00BC42E5" w:rsidP="00BC42E5">
            <w:pPr>
              <w:pStyle w:val="Blockquote"/>
              <w:spacing w:before="0" w:after="0"/>
              <w:ind w:left="0" w:right="0"/>
              <w:jc w:val="both"/>
              <w:rPr>
                <w:rFonts w:ascii="Arial" w:hAnsi="Arial" w:cs="Arial"/>
                <w:color w:val="1D1D1D"/>
                <w:sz w:val="22"/>
                <w:szCs w:val="22"/>
                <w:shd w:val="clear" w:color="auto" w:fill="FFFFFF"/>
                <w:lang w:val="en-US"/>
              </w:rPr>
            </w:pPr>
            <w:r w:rsidRPr="00BC42E5">
              <w:rPr>
                <w:rFonts w:ascii="Arial" w:hAnsi="Arial" w:cs="Arial"/>
              </w:rPr>
              <w:t>Operating result / Turnover</w:t>
            </w:r>
          </w:p>
        </w:tc>
        <w:tc>
          <w:tcPr>
            <w:tcW w:w="3117" w:type="dxa"/>
            <w:vAlign w:val="center"/>
          </w:tcPr>
          <w:p w14:paraId="7DAC4D78" w14:textId="3C3C4A96" w:rsidR="00BC42E5" w:rsidRPr="00BC42E5" w:rsidRDefault="00BC42E5" w:rsidP="00BC42E5">
            <w:pPr>
              <w:pStyle w:val="Blockquote"/>
              <w:spacing w:before="0" w:after="0"/>
              <w:ind w:left="0" w:right="0"/>
              <w:jc w:val="both"/>
              <w:rPr>
                <w:rFonts w:ascii="Arial" w:hAnsi="Arial" w:cs="Arial"/>
                <w:color w:val="1D1D1D"/>
                <w:sz w:val="22"/>
                <w:szCs w:val="22"/>
                <w:shd w:val="clear" w:color="auto" w:fill="FFFFFF"/>
                <w:lang w:val="en-US"/>
              </w:rPr>
            </w:pPr>
            <w:r w:rsidRPr="00BC42E5">
              <w:rPr>
                <w:rFonts w:ascii="Arial" w:hAnsi="Arial" w:cs="Arial"/>
              </w:rPr>
              <w:t>&gt; 5%</w:t>
            </w:r>
          </w:p>
        </w:tc>
      </w:tr>
      <w:tr w:rsidR="00BC42E5" w14:paraId="0240BB61" w14:textId="77777777" w:rsidTr="00FB6593">
        <w:tc>
          <w:tcPr>
            <w:tcW w:w="3116" w:type="dxa"/>
            <w:vAlign w:val="center"/>
          </w:tcPr>
          <w:p w14:paraId="6345E27A" w14:textId="70063880" w:rsidR="00BC42E5" w:rsidRPr="00BC42E5" w:rsidRDefault="00BC42E5" w:rsidP="00BC42E5">
            <w:pPr>
              <w:pStyle w:val="Blockquote"/>
              <w:spacing w:before="0" w:after="0"/>
              <w:ind w:left="0" w:right="0"/>
              <w:jc w:val="both"/>
              <w:rPr>
                <w:rFonts w:ascii="Arial" w:hAnsi="Arial" w:cs="Arial"/>
                <w:color w:val="1D1D1D"/>
                <w:sz w:val="22"/>
                <w:szCs w:val="22"/>
                <w:shd w:val="clear" w:color="auto" w:fill="FFFFFF"/>
                <w:lang w:val="en-US"/>
              </w:rPr>
            </w:pPr>
            <w:r w:rsidRPr="00BC42E5">
              <w:rPr>
                <w:rFonts w:ascii="Arial" w:hAnsi="Arial" w:cs="Arial"/>
              </w:rPr>
              <w:t>General liquidity ratio</w:t>
            </w:r>
          </w:p>
        </w:tc>
        <w:tc>
          <w:tcPr>
            <w:tcW w:w="3117" w:type="dxa"/>
            <w:vAlign w:val="center"/>
          </w:tcPr>
          <w:p w14:paraId="0B0E5291" w14:textId="39B288CD" w:rsidR="00BC42E5" w:rsidRPr="00BC42E5" w:rsidRDefault="00BC42E5" w:rsidP="00BC42E5">
            <w:pPr>
              <w:pStyle w:val="Blockquote"/>
              <w:spacing w:before="0" w:after="0"/>
              <w:ind w:left="0" w:right="0"/>
              <w:jc w:val="both"/>
              <w:rPr>
                <w:rFonts w:ascii="Arial" w:hAnsi="Arial" w:cs="Arial"/>
                <w:color w:val="1D1D1D"/>
                <w:sz w:val="22"/>
                <w:szCs w:val="22"/>
                <w:shd w:val="clear" w:color="auto" w:fill="FFFFFF"/>
                <w:lang w:val="en-US"/>
              </w:rPr>
            </w:pPr>
            <w:r w:rsidRPr="00BC42E5">
              <w:rPr>
                <w:rFonts w:ascii="Arial" w:hAnsi="Arial" w:cs="Arial"/>
              </w:rPr>
              <w:t>Current assets / Current liabilities</w:t>
            </w:r>
          </w:p>
        </w:tc>
        <w:tc>
          <w:tcPr>
            <w:tcW w:w="3117" w:type="dxa"/>
            <w:vAlign w:val="center"/>
          </w:tcPr>
          <w:p w14:paraId="3F823BE6" w14:textId="1136F585" w:rsidR="00BC42E5" w:rsidRPr="00BC42E5" w:rsidRDefault="00BC42E5" w:rsidP="00BC42E5">
            <w:pPr>
              <w:pStyle w:val="Blockquote"/>
              <w:spacing w:before="0" w:after="0"/>
              <w:ind w:left="0" w:right="0"/>
              <w:jc w:val="both"/>
              <w:rPr>
                <w:rFonts w:ascii="Arial" w:hAnsi="Arial" w:cs="Arial"/>
                <w:color w:val="1D1D1D"/>
                <w:sz w:val="22"/>
                <w:szCs w:val="22"/>
                <w:shd w:val="clear" w:color="auto" w:fill="FFFFFF"/>
                <w:lang w:val="en-US"/>
              </w:rPr>
            </w:pPr>
            <w:r w:rsidRPr="00BC42E5">
              <w:rPr>
                <w:rFonts w:ascii="Arial" w:hAnsi="Arial" w:cs="Arial"/>
              </w:rPr>
              <w:t>≥ 1.2</w:t>
            </w:r>
          </w:p>
        </w:tc>
      </w:tr>
      <w:tr w:rsidR="00BC42E5" w14:paraId="0313C2C2" w14:textId="77777777" w:rsidTr="00FB6593">
        <w:tc>
          <w:tcPr>
            <w:tcW w:w="3116" w:type="dxa"/>
            <w:vAlign w:val="center"/>
          </w:tcPr>
          <w:p w14:paraId="08611D08" w14:textId="0475A904" w:rsidR="00BC42E5" w:rsidRPr="00BC42E5" w:rsidRDefault="00BC42E5" w:rsidP="00BC42E5">
            <w:pPr>
              <w:pStyle w:val="Blockquote"/>
              <w:spacing w:before="0" w:after="0"/>
              <w:ind w:left="0" w:right="0"/>
              <w:jc w:val="both"/>
              <w:rPr>
                <w:rFonts w:ascii="Arial" w:hAnsi="Arial" w:cs="Arial"/>
                <w:color w:val="1D1D1D"/>
                <w:sz w:val="22"/>
                <w:szCs w:val="22"/>
                <w:shd w:val="clear" w:color="auto" w:fill="FFFFFF"/>
                <w:lang w:val="en-US"/>
              </w:rPr>
            </w:pPr>
            <w:r w:rsidRPr="00BC42E5">
              <w:rPr>
                <w:rFonts w:ascii="Arial" w:hAnsi="Arial" w:cs="Arial"/>
              </w:rPr>
              <w:t>Financial autonomy</w:t>
            </w:r>
          </w:p>
        </w:tc>
        <w:tc>
          <w:tcPr>
            <w:tcW w:w="3117" w:type="dxa"/>
            <w:vAlign w:val="center"/>
          </w:tcPr>
          <w:p w14:paraId="10A37681" w14:textId="30E1ACAF" w:rsidR="00BC42E5" w:rsidRPr="00BC42E5" w:rsidRDefault="00BC42E5" w:rsidP="00BC42E5">
            <w:pPr>
              <w:pStyle w:val="Blockquote"/>
              <w:spacing w:before="0" w:after="0"/>
              <w:ind w:left="0" w:right="0"/>
              <w:jc w:val="both"/>
              <w:rPr>
                <w:rFonts w:ascii="Arial" w:hAnsi="Arial" w:cs="Arial"/>
                <w:color w:val="1D1D1D"/>
                <w:sz w:val="22"/>
                <w:szCs w:val="22"/>
                <w:shd w:val="clear" w:color="auto" w:fill="FFFFFF"/>
                <w:lang w:val="en-US"/>
              </w:rPr>
            </w:pPr>
            <w:r w:rsidRPr="00BC42E5">
              <w:rPr>
                <w:rFonts w:ascii="Arial" w:hAnsi="Arial" w:cs="Arial"/>
              </w:rPr>
              <w:t>Equity / Total balance sheet</w:t>
            </w:r>
          </w:p>
        </w:tc>
        <w:tc>
          <w:tcPr>
            <w:tcW w:w="3117" w:type="dxa"/>
            <w:vAlign w:val="center"/>
          </w:tcPr>
          <w:p w14:paraId="6A05FEFB" w14:textId="5CAA922F" w:rsidR="00BC42E5" w:rsidRPr="00BC42E5" w:rsidRDefault="00BC42E5" w:rsidP="00BC42E5">
            <w:pPr>
              <w:pStyle w:val="Blockquote"/>
              <w:spacing w:before="0" w:after="0"/>
              <w:ind w:left="0" w:right="0"/>
              <w:jc w:val="both"/>
              <w:rPr>
                <w:rFonts w:ascii="Arial" w:hAnsi="Arial" w:cs="Arial"/>
                <w:color w:val="1D1D1D"/>
                <w:sz w:val="22"/>
                <w:szCs w:val="22"/>
                <w:shd w:val="clear" w:color="auto" w:fill="FFFFFF"/>
                <w:lang w:val="en-US"/>
              </w:rPr>
            </w:pPr>
            <w:r w:rsidRPr="00BC42E5">
              <w:rPr>
                <w:rFonts w:ascii="Arial" w:hAnsi="Arial" w:cs="Arial"/>
              </w:rPr>
              <w:t>≥ 30%</w:t>
            </w:r>
          </w:p>
        </w:tc>
      </w:tr>
      <w:tr w:rsidR="00BC42E5" w14:paraId="051BB699" w14:textId="77777777" w:rsidTr="00FB6593">
        <w:tc>
          <w:tcPr>
            <w:tcW w:w="3116" w:type="dxa"/>
            <w:vAlign w:val="center"/>
          </w:tcPr>
          <w:p w14:paraId="282346EC" w14:textId="16B70266" w:rsidR="00BC42E5" w:rsidRPr="00BC42E5" w:rsidRDefault="00BC42E5" w:rsidP="00BC42E5">
            <w:pPr>
              <w:pStyle w:val="Blockquote"/>
              <w:spacing w:before="0" w:after="0"/>
              <w:ind w:left="0" w:right="0"/>
              <w:jc w:val="both"/>
              <w:rPr>
                <w:rFonts w:ascii="Arial" w:hAnsi="Arial" w:cs="Arial"/>
                <w:color w:val="1D1D1D"/>
                <w:sz w:val="22"/>
                <w:szCs w:val="22"/>
                <w:shd w:val="clear" w:color="auto" w:fill="FFFFFF"/>
                <w:lang w:val="en-US"/>
              </w:rPr>
            </w:pPr>
            <w:r w:rsidRPr="00BC42E5">
              <w:rPr>
                <w:rFonts w:ascii="Arial" w:hAnsi="Arial" w:cs="Arial"/>
              </w:rPr>
              <w:t>Net treasury</w:t>
            </w:r>
          </w:p>
        </w:tc>
        <w:tc>
          <w:tcPr>
            <w:tcW w:w="3117" w:type="dxa"/>
            <w:vAlign w:val="center"/>
          </w:tcPr>
          <w:p w14:paraId="6C649949" w14:textId="05E3B70F" w:rsidR="00BC42E5" w:rsidRPr="00BC42E5" w:rsidRDefault="00BC42E5" w:rsidP="00BC42E5">
            <w:pPr>
              <w:pStyle w:val="Blockquote"/>
              <w:spacing w:before="0" w:after="0"/>
              <w:ind w:left="0" w:right="0"/>
              <w:jc w:val="both"/>
              <w:rPr>
                <w:rFonts w:ascii="Arial" w:hAnsi="Arial" w:cs="Arial"/>
                <w:color w:val="1D1D1D"/>
                <w:sz w:val="22"/>
                <w:szCs w:val="22"/>
                <w:shd w:val="clear" w:color="auto" w:fill="FFFFFF"/>
                <w:lang w:val="en-US"/>
              </w:rPr>
            </w:pPr>
            <w:r w:rsidRPr="00BC42E5">
              <w:rPr>
                <w:rFonts w:ascii="Arial" w:hAnsi="Arial" w:cs="Arial"/>
              </w:rPr>
              <w:t>Cash − Current liabilities</w:t>
            </w:r>
          </w:p>
        </w:tc>
        <w:tc>
          <w:tcPr>
            <w:tcW w:w="3117" w:type="dxa"/>
            <w:vAlign w:val="center"/>
          </w:tcPr>
          <w:p w14:paraId="6A597649" w14:textId="0BF2702D" w:rsidR="00BC42E5" w:rsidRPr="00BC42E5" w:rsidRDefault="00BC42E5" w:rsidP="00BC42E5">
            <w:pPr>
              <w:pStyle w:val="Blockquote"/>
              <w:spacing w:before="0" w:after="0"/>
              <w:ind w:left="0" w:right="0"/>
              <w:jc w:val="both"/>
              <w:rPr>
                <w:rFonts w:ascii="Arial" w:hAnsi="Arial" w:cs="Arial"/>
                <w:color w:val="1D1D1D"/>
                <w:sz w:val="22"/>
                <w:szCs w:val="22"/>
                <w:shd w:val="clear" w:color="auto" w:fill="FFFFFF"/>
                <w:lang w:val="en-US"/>
              </w:rPr>
            </w:pPr>
            <w:r w:rsidRPr="00BC42E5">
              <w:rPr>
                <w:rFonts w:ascii="Arial" w:hAnsi="Arial" w:cs="Arial"/>
              </w:rPr>
              <w:t>Positive</w:t>
            </w:r>
          </w:p>
        </w:tc>
      </w:tr>
      <w:tr w:rsidR="00BC42E5" w14:paraId="31859DEB" w14:textId="77777777" w:rsidTr="00FB6593">
        <w:tc>
          <w:tcPr>
            <w:tcW w:w="3116" w:type="dxa"/>
            <w:vAlign w:val="center"/>
          </w:tcPr>
          <w:p w14:paraId="1338CA86" w14:textId="6EC62AE3" w:rsidR="00BC42E5" w:rsidRPr="00BC42E5" w:rsidRDefault="00BC42E5" w:rsidP="00BC42E5">
            <w:pPr>
              <w:pStyle w:val="Blockquote"/>
              <w:spacing w:before="0" w:after="0"/>
              <w:ind w:left="0" w:right="0"/>
              <w:jc w:val="both"/>
              <w:rPr>
                <w:rFonts w:ascii="Arial" w:hAnsi="Arial" w:cs="Arial"/>
                <w:color w:val="1D1D1D"/>
                <w:sz w:val="22"/>
                <w:szCs w:val="22"/>
                <w:shd w:val="clear" w:color="auto" w:fill="FFFFFF"/>
                <w:lang w:val="en-US"/>
              </w:rPr>
            </w:pPr>
            <w:r w:rsidRPr="00BC42E5">
              <w:rPr>
                <w:rFonts w:ascii="Arial" w:hAnsi="Arial" w:cs="Arial"/>
              </w:rPr>
              <w:t>Indebtedness</w:t>
            </w:r>
          </w:p>
        </w:tc>
        <w:tc>
          <w:tcPr>
            <w:tcW w:w="3117" w:type="dxa"/>
            <w:vAlign w:val="center"/>
          </w:tcPr>
          <w:p w14:paraId="04BE4057" w14:textId="43683DAD" w:rsidR="00BC42E5" w:rsidRPr="00BC42E5" w:rsidRDefault="00BC42E5" w:rsidP="00BC42E5">
            <w:pPr>
              <w:pStyle w:val="Blockquote"/>
              <w:spacing w:before="0" w:after="0"/>
              <w:ind w:left="0" w:right="0"/>
              <w:jc w:val="both"/>
              <w:rPr>
                <w:rFonts w:ascii="Arial" w:hAnsi="Arial" w:cs="Arial"/>
                <w:color w:val="1D1D1D"/>
                <w:sz w:val="22"/>
                <w:szCs w:val="22"/>
                <w:shd w:val="clear" w:color="auto" w:fill="FFFFFF"/>
                <w:lang w:val="en-US"/>
              </w:rPr>
            </w:pPr>
            <w:r w:rsidRPr="00BC42E5">
              <w:rPr>
                <w:rFonts w:ascii="Arial" w:hAnsi="Arial" w:cs="Arial"/>
              </w:rPr>
              <w:t>Financial liabilities / Equity</w:t>
            </w:r>
          </w:p>
        </w:tc>
        <w:tc>
          <w:tcPr>
            <w:tcW w:w="3117" w:type="dxa"/>
            <w:vAlign w:val="center"/>
          </w:tcPr>
          <w:p w14:paraId="11B6EBED" w14:textId="1112EF64" w:rsidR="00BC42E5" w:rsidRPr="00BC42E5" w:rsidRDefault="00BC42E5" w:rsidP="00BC42E5">
            <w:pPr>
              <w:pStyle w:val="Blockquote"/>
              <w:spacing w:before="0" w:after="0"/>
              <w:ind w:left="0" w:right="0"/>
              <w:jc w:val="both"/>
              <w:rPr>
                <w:rFonts w:ascii="Arial" w:hAnsi="Arial" w:cs="Arial"/>
                <w:color w:val="1D1D1D"/>
                <w:sz w:val="22"/>
                <w:szCs w:val="22"/>
                <w:shd w:val="clear" w:color="auto" w:fill="FFFFFF"/>
                <w:lang w:val="en-US"/>
              </w:rPr>
            </w:pPr>
            <w:r w:rsidRPr="00BC42E5">
              <w:rPr>
                <w:rFonts w:ascii="Arial" w:hAnsi="Arial" w:cs="Arial"/>
              </w:rPr>
              <w:t>&lt; 100%</w:t>
            </w:r>
          </w:p>
        </w:tc>
      </w:tr>
    </w:tbl>
    <w:p w14:paraId="0B357007" w14:textId="77777777" w:rsidR="00BC42E5" w:rsidRDefault="00BC42E5" w:rsidP="00BC42E5">
      <w:pPr>
        <w:pStyle w:val="Blockquote"/>
        <w:spacing w:before="0" w:after="0"/>
        <w:ind w:left="0" w:right="0"/>
        <w:jc w:val="both"/>
        <w:rPr>
          <w:rFonts w:ascii="Arial" w:hAnsi="Arial" w:cs="Arial"/>
          <w:color w:val="1D1D1D"/>
          <w:sz w:val="22"/>
          <w:szCs w:val="22"/>
          <w:shd w:val="clear" w:color="auto" w:fill="FFFFFF"/>
          <w:lang w:val="en-US"/>
        </w:rPr>
      </w:pPr>
    </w:p>
    <w:p w14:paraId="4B1E036C" w14:textId="77777777" w:rsidR="00BC42E5" w:rsidRPr="00BC42E5" w:rsidRDefault="00BC42E5" w:rsidP="00BC42E5">
      <w:pPr>
        <w:pStyle w:val="Blockquote"/>
        <w:spacing w:before="0" w:after="0"/>
        <w:jc w:val="both"/>
        <w:rPr>
          <w:rFonts w:ascii="Arial" w:hAnsi="Arial" w:cs="Arial"/>
          <w:color w:val="1D1D1D"/>
          <w:sz w:val="18"/>
          <w:szCs w:val="18"/>
          <w:shd w:val="clear" w:color="auto" w:fill="FFFFFF"/>
          <w:lang w:val="en-GB"/>
        </w:rPr>
      </w:pPr>
      <w:r w:rsidRPr="00BC42E5">
        <w:rPr>
          <w:rFonts w:ascii="Arial" w:hAnsi="Arial" w:cs="Arial"/>
          <w:b/>
          <w:bCs/>
          <w:color w:val="1D1D1D"/>
          <w:sz w:val="18"/>
          <w:szCs w:val="18"/>
          <w:shd w:val="clear" w:color="auto" w:fill="FFFFFF"/>
          <w:lang w:val="en-GB"/>
        </w:rPr>
        <w:t>NB:</w:t>
      </w:r>
      <w:r w:rsidRPr="00BC42E5">
        <w:rPr>
          <w:rFonts w:ascii="Arial" w:hAnsi="Arial" w:cs="Arial"/>
          <w:color w:val="1D1D1D"/>
          <w:sz w:val="18"/>
          <w:szCs w:val="18"/>
          <w:shd w:val="clear" w:color="auto" w:fill="FFFFFF"/>
          <w:lang w:val="en-GB"/>
        </w:rPr>
        <w:t xml:space="preserve"> Calculations will be based exclusively on the Firm Lot.</w:t>
      </w:r>
    </w:p>
    <w:p w14:paraId="7B21EA04" w14:textId="77777777" w:rsidR="00BC42E5" w:rsidRPr="00BC42E5" w:rsidRDefault="00BC42E5" w:rsidP="00BC42E5">
      <w:pPr>
        <w:pStyle w:val="Blockquote"/>
        <w:spacing w:before="0" w:after="0"/>
        <w:jc w:val="both"/>
        <w:rPr>
          <w:rFonts w:ascii="Arial" w:hAnsi="Arial" w:cs="Arial"/>
          <w:color w:val="1D1D1D"/>
          <w:sz w:val="22"/>
          <w:szCs w:val="22"/>
          <w:shd w:val="clear" w:color="auto" w:fill="FFFFFF"/>
          <w:lang w:val="en-GB"/>
        </w:rPr>
      </w:pPr>
    </w:p>
    <w:p w14:paraId="59761F53" w14:textId="77777777" w:rsidR="00BC42E5" w:rsidRPr="00BC42E5" w:rsidRDefault="00BC42E5" w:rsidP="00BC42E5">
      <w:pPr>
        <w:pStyle w:val="Blockquote"/>
        <w:spacing w:before="0" w:after="0"/>
        <w:jc w:val="both"/>
        <w:rPr>
          <w:rFonts w:ascii="Arial" w:hAnsi="Arial" w:cs="Arial"/>
          <w:color w:val="1D1D1D"/>
          <w:sz w:val="22"/>
          <w:szCs w:val="22"/>
          <w:shd w:val="clear" w:color="auto" w:fill="FFFFFF"/>
          <w:lang w:val="en-GB"/>
        </w:rPr>
      </w:pPr>
      <w:r w:rsidRPr="00BC42E5">
        <w:rPr>
          <w:rFonts w:ascii="Arial" w:hAnsi="Arial" w:cs="Arial"/>
          <w:color w:val="1D1D1D"/>
          <w:sz w:val="22"/>
          <w:szCs w:val="22"/>
          <w:shd w:val="clear" w:color="auto" w:fill="FFFFFF"/>
          <w:lang w:val="en-GB"/>
        </w:rPr>
        <w:t>In the case of a consortium or the use of third-party entities, the analysis may cover all relevant entities.</w:t>
      </w:r>
    </w:p>
    <w:p w14:paraId="4B117767" w14:textId="77777777" w:rsidR="00BC42E5" w:rsidRDefault="00BC42E5" w:rsidP="00BC42E5">
      <w:pPr>
        <w:pStyle w:val="Blockquote"/>
        <w:spacing w:before="0" w:after="0"/>
        <w:ind w:left="0" w:right="0"/>
        <w:jc w:val="both"/>
        <w:rPr>
          <w:rFonts w:ascii="Arial" w:hAnsi="Arial" w:cs="Arial"/>
          <w:color w:val="1D1D1D"/>
          <w:sz w:val="22"/>
          <w:szCs w:val="22"/>
          <w:shd w:val="clear" w:color="auto" w:fill="FFFFFF"/>
          <w:lang w:val="en-US"/>
        </w:rPr>
      </w:pPr>
    </w:p>
    <w:p w14:paraId="4385C384" w14:textId="77777777" w:rsidR="00BC42E5" w:rsidRPr="00BC42E5" w:rsidRDefault="00BC42E5" w:rsidP="00BC42E5">
      <w:pPr>
        <w:pStyle w:val="Blockquote"/>
        <w:spacing w:before="0" w:after="0"/>
        <w:ind w:left="0" w:right="0"/>
        <w:jc w:val="both"/>
        <w:rPr>
          <w:rFonts w:ascii="Arial" w:hAnsi="Arial" w:cs="Arial"/>
          <w:sz w:val="22"/>
          <w:szCs w:val="22"/>
          <w:lang w:val="en-GB"/>
        </w:rPr>
      </w:pPr>
    </w:p>
    <w:p w14:paraId="323FACA0" w14:textId="77777777" w:rsidR="00F46602" w:rsidRPr="005F2751" w:rsidRDefault="00F46602" w:rsidP="00D402BF">
      <w:pPr>
        <w:pStyle w:val="Blockquote"/>
        <w:numPr>
          <w:ilvl w:val="0"/>
          <w:numId w:val="8"/>
        </w:numPr>
        <w:spacing w:before="0" w:after="0"/>
        <w:ind w:right="0"/>
        <w:jc w:val="both"/>
        <w:rPr>
          <w:rFonts w:ascii="Arial" w:hAnsi="Arial" w:cs="Arial"/>
          <w:sz w:val="22"/>
          <w:szCs w:val="22"/>
          <w:lang w:val="fr-FR"/>
        </w:rPr>
      </w:pPr>
      <w:proofErr w:type="spellStart"/>
      <w:r w:rsidRPr="005F2751">
        <w:rPr>
          <w:rFonts w:ascii="Arial" w:hAnsi="Arial" w:cs="Arial"/>
          <w:b/>
          <w:sz w:val="22"/>
          <w:szCs w:val="22"/>
          <w:lang w:val="fr-FR"/>
        </w:rPr>
        <w:t>Bidder's</w:t>
      </w:r>
      <w:proofErr w:type="spellEnd"/>
      <w:r w:rsidRPr="005F2751">
        <w:rPr>
          <w:rFonts w:ascii="Arial" w:hAnsi="Arial" w:cs="Arial"/>
          <w:b/>
          <w:sz w:val="22"/>
          <w:szCs w:val="22"/>
          <w:lang w:val="fr-FR"/>
        </w:rPr>
        <w:t xml:space="preserve"> </w:t>
      </w:r>
      <w:proofErr w:type="spellStart"/>
      <w:r w:rsidRPr="005F2751">
        <w:rPr>
          <w:rFonts w:ascii="Arial" w:hAnsi="Arial" w:cs="Arial"/>
          <w:b/>
          <w:sz w:val="22"/>
          <w:szCs w:val="22"/>
          <w:lang w:val="fr-FR"/>
        </w:rPr>
        <w:t>professional</w:t>
      </w:r>
      <w:proofErr w:type="spellEnd"/>
      <w:r w:rsidRPr="005F2751">
        <w:rPr>
          <w:rFonts w:ascii="Arial" w:hAnsi="Arial" w:cs="Arial"/>
          <w:b/>
          <w:sz w:val="22"/>
          <w:szCs w:val="22"/>
          <w:lang w:val="fr-FR"/>
        </w:rPr>
        <w:t xml:space="preserve"> </w:t>
      </w:r>
      <w:proofErr w:type="spellStart"/>
      <w:r w:rsidRPr="005F2751">
        <w:rPr>
          <w:rFonts w:ascii="Arial" w:hAnsi="Arial" w:cs="Arial"/>
          <w:b/>
          <w:sz w:val="22"/>
          <w:szCs w:val="22"/>
          <w:lang w:val="fr-FR"/>
        </w:rPr>
        <w:t>capacity</w:t>
      </w:r>
      <w:proofErr w:type="spellEnd"/>
    </w:p>
    <w:p w14:paraId="4FCE53A3" w14:textId="77777777" w:rsidR="00F46602" w:rsidRPr="005F2751" w:rsidRDefault="00F46602" w:rsidP="00D402BF">
      <w:pPr>
        <w:pStyle w:val="Blockquote"/>
        <w:spacing w:before="0" w:after="0"/>
        <w:ind w:left="720" w:right="0"/>
        <w:jc w:val="both"/>
        <w:rPr>
          <w:rFonts w:ascii="Arial" w:hAnsi="Arial" w:cs="Arial"/>
          <w:sz w:val="22"/>
          <w:szCs w:val="22"/>
          <w:lang w:val="fr-FR"/>
        </w:rPr>
      </w:pPr>
    </w:p>
    <w:p w14:paraId="396B6211" w14:textId="63FB90CD" w:rsidR="00F46602" w:rsidRPr="00777C1E" w:rsidRDefault="00B308BA" w:rsidP="00665421">
      <w:pPr>
        <w:pStyle w:val="Blockquote"/>
        <w:spacing w:before="0" w:after="0"/>
        <w:ind w:left="0" w:right="0"/>
        <w:jc w:val="both"/>
        <w:rPr>
          <w:rFonts w:ascii="Arial" w:hAnsi="Arial" w:cs="Arial"/>
          <w:sz w:val="22"/>
          <w:szCs w:val="22"/>
          <w:lang w:val="en-US"/>
        </w:rPr>
      </w:pPr>
      <w:r>
        <w:rPr>
          <w:rFonts w:ascii="Arial" w:hAnsi="Arial" w:cs="Arial"/>
          <w:color w:val="1D1D1D"/>
          <w:sz w:val="22"/>
          <w:szCs w:val="22"/>
          <w:shd w:val="clear" w:color="auto" w:fill="FFFFFF"/>
          <w:lang w:val="en-US"/>
        </w:rPr>
        <w:t xml:space="preserve">Experience of at least </w:t>
      </w:r>
      <w:r w:rsidR="00565AAE">
        <w:rPr>
          <w:rFonts w:ascii="Arial" w:hAnsi="Arial" w:cs="Arial"/>
          <w:color w:val="1D1D1D"/>
          <w:sz w:val="22"/>
          <w:szCs w:val="22"/>
          <w:shd w:val="clear" w:color="auto" w:fill="FFFFFF"/>
          <w:lang w:val="en-US"/>
        </w:rPr>
        <w:t>ten</w:t>
      </w:r>
      <w:r>
        <w:rPr>
          <w:rFonts w:ascii="Arial" w:hAnsi="Arial" w:cs="Arial"/>
          <w:color w:val="1D1D1D"/>
          <w:sz w:val="22"/>
          <w:szCs w:val="22"/>
          <w:shd w:val="clear" w:color="auto" w:fill="FFFFFF"/>
          <w:lang w:val="en-US"/>
        </w:rPr>
        <w:t xml:space="preserve"> (</w:t>
      </w:r>
      <w:r w:rsidR="00565AAE">
        <w:rPr>
          <w:rFonts w:ascii="Arial" w:hAnsi="Arial" w:cs="Arial"/>
          <w:color w:val="1D1D1D"/>
          <w:sz w:val="22"/>
          <w:szCs w:val="22"/>
          <w:shd w:val="clear" w:color="auto" w:fill="FFFFFF"/>
          <w:lang w:val="en-US"/>
        </w:rPr>
        <w:t>10</w:t>
      </w:r>
      <w:r w:rsidRPr="00B308BA">
        <w:rPr>
          <w:rFonts w:ascii="Arial" w:hAnsi="Arial" w:cs="Arial"/>
          <w:color w:val="1D1D1D"/>
          <w:sz w:val="22"/>
          <w:szCs w:val="22"/>
          <w:shd w:val="clear" w:color="auto" w:fill="FFFFFF"/>
          <w:lang w:val="en-US"/>
        </w:rPr>
        <w:t>) yea</w:t>
      </w:r>
      <w:r>
        <w:rPr>
          <w:rFonts w:ascii="Arial" w:hAnsi="Arial" w:cs="Arial"/>
          <w:color w:val="1D1D1D"/>
          <w:sz w:val="22"/>
          <w:szCs w:val="22"/>
          <w:shd w:val="clear" w:color="auto" w:fill="FFFFFF"/>
          <w:lang w:val="en-US"/>
        </w:rPr>
        <w:t xml:space="preserve">rs in the field of </w:t>
      </w:r>
      <w:r w:rsidR="00665421" w:rsidRPr="00665421">
        <w:rPr>
          <w:rFonts w:ascii="Arial" w:hAnsi="Arial" w:cs="Arial"/>
          <w:color w:val="1D1D1D"/>
          <w:sz w:val="22"/>
          <w:szCs w:val="22"/>
          <w:shd w:val="clear" w:color="auto" w:fill="FFFFFF"/>
          <w:lang w:val="en-US"/>
        </w:rPr>
        <w:t>building</w:t>
      </w:r>
      <w:r w:rsidR="0040362A">
        <w:rPr>
          <w:rFonts w:ascii="Arial" w:hAnsi="Arial" w:cs="Arial"/>
          <w:color w:val="1D1D1D"/>
          <w:sz w:val="22"/>
          <w:szCs w:val="22"/>
          <w:shd w:val="clear" w:color="auto" w:fill="FFFFFF"/>
          <w:lang w:val="en-US"/>
        </w:rPr>
        <w:t xml:space="preserve"> </w:t>
      </w:r>
      <w:r w:rsidR="00565AAE">
        <w:rPr>
          <w:rFonts w:ascii="Arial" w:hAnsi="Arial" w:cs="Arial"/>
          <w:color w:val="1D1D1D"/>
          <w:sz w:val="22"/>
          <w:szCs w:val="22"/>
          <w:shd w:val="clear" w:color="auto" w:fill="FFFFFF"/>
          <w:lang w:val="en-US"/>
        </w:rPr>
        <w:t>surveillance</w:t>
      </w:r>
      <w:r w:rsidR="0040362A">
        <w:rPr>
          <w:rFonts w:ascii="Arial" w:hAnsi="Arial" w:cs="Arial"/>
          <w:color w:val="1D1D1D"/>
          <w:sz w:val="22"/>
          <w:szCs w:val="22"/>
          <w:shd w:val="clear" w:color="auto" w:fill="FFFFFF"/>
          <w:lang w:val="en-US"/>
        </w:rPr>
        <w:t xml:space="preserve"> systems</w:t>
      </w:r>
      <w:r w:rsidR="00565AAE">
        <w:rPr>
          <w:rFonts w:ascii="Arial" w:hAnsi="Arial" w:cs="Arial"/>
          <w:color w:val="1D1D1D"/>
          <w:sz w:val="22"/>
          <w:szCs w:val="22"/>
          <w:shd w:val="clear" w:color="auto" w:fill="FFFFFF"/>
          <w:lang w:val="en-US"/>
        </w:rPr>
        <w:t xml:space="preserve"> and sensors</w:t>
      </w:r>
      <w:r w:rsidR="00D81EB5" w:rsidRPr="00777C1E">
        <w:rPr>
          <w:rFonts w:ascii="Arial" w:hAnsi="Arial" w:cs="Arial"/>
          <w:color w:val="1D1D1D"/>
          <w:sz w:val="22"/>
          <w:szCs w:val="22"/>
          <w:shd w:val="clear" w:color="auto" w:fill="FFFFFF"/>
          <w:lang w:val="en-US"/>
        </w:rPr>
        <w:t>.</w:t>
      </w:r>
    </w:p>
    <w:p w14:paraId="679DF573" w14:textId="77777777" w:rsidR="00173755" w:rsidRPr="00777C1E" w:rsidRDefault="00173755" w:rsidP="00D402BF">
      <w:pPr>
        <w:pStyle w:val="Blockquote"/>
        <w:spacing w:before="0" w:after="0"/>
        <w:ind w:left="0" w:right="0"/>
        <w:jc w:val="both"/>
        <w:rPr>
          <w:rFonts w:ascii="Arial" w:hAnsi="Arial" w:cs="Arial"/>
          <w:sz w:val="22"/>
          <w:szCs w:val="22"/>
          <w:lang w:val="en-US"/>
        </w:rPr>
      </w:pPr>
    </w:p>
    <w:p w14:paraId="31DE1D5C" w14:textId="77777777" w:rsidR="00F46602" w:rsidRPr="005F2751" w:rsidRDefault="00F46602" w:rsidP="00D402BF">
      <w:pPr>
        <w:pStyle w:val="Blockquote"/>
        <w:numPr>
          <w:ilvl w:val="0"/>
          <w:numId w:val="8"/>
        </w:numPr>
        <w:spacing w:before="0" w:after="0"/>
        <w:ind w:right="0"/>
        <w:jc w:val="both"/>
        <w:rPr>
          <w:rFonts w:ascii="Arial" w:hAnsi="Arial" w:cs="Arial"/>
          <w:sz w:val="22"/>
          <w:szCs w:val="22"/>
          <w:lang w:val="fr-FR"/>
        </w:rPr>
      </w:pPr>
      <w:proofErr w:type="spellStart"/>
      <w:r w:rsidRPr="005F2751">
        <w:rPr>
          <w:rFonts w:ascii="Arial" w:hAnsi="Arial" w:cs="Arial"/>
          <w:b/>
          <w:sz w:val="22"/>
          <w:szCs w:val="22"/>
          <w:lang w:val="fr-FR"/>
        </w:rPr>
        <w:t>Bidder's</w:t>
      </w:r>
      <w:proofErr w:type="spellEnd"/>
      <w:r w:rsidRPr="005F2751">
        <w:rPr>
          <w:rFonts w:ascii="Arial" w:hAnsi="Arial" w:cs="Arial"/>
          <w:b/>
          <w:sz w:val="22"/>
          <w:szCs w:val="22"/>
          <w:lang w:val="fr-FR"/>
        </w:rPr>
        <w:t xml:space="preserve"> </w:t>
      </w:r>
      <w:proofErr w:type="spellStart"/>
      <w:r w:rsidRPr="005F2751">
        <w:rPr>
          <w:rFonts w:ascii="Arial" w:hAnsi="Arial" w:cs="Arial"/>
          <w:b/>
          <w:sz w:val="22"/>
          <w:szCs w:val="22"/>
          <w:lang w:val="fr-FR"/>
        </w:rPr>
        <w:t>technical</w:t>
      </w:r>
      <w:proofErr w:type="spellEnd"/>
      <w:r w:rsidRPr="005F2751">
        <w:rPr>
          <w:rFonts w:ascii="Arial" w:hAnsi="Arial" w:cs="Arial"/>
          <w:b/>
          <w:sz w:val="22"/>
          <w:szCs w:val="22"/>
          <w:lang w:val="fr-FR"/>
        </w:rPr>
        <w:t xml:space="preserve"> </w:t>
      </w:r>
      <w:proofErr w:type="spellStart"/>
      <w:r w:rsidRPr="005F2751">
        <w:rPr>
          <w:rFonts w:ascii="Arial" w:hAnsi="Arial" w:cs="Arial"/>
          <w:b/>
          <w:sz w:val="22"/>
          <w:szCs w:val="22"/>
          <w:lang w:val="fr-FR"/>
        </w:rPr>
        <w:t>capacity</w:t>
      </w:r>
      <w:proofErr w:type="spellEnd"/>
    </w:p>
    <w:p w14:paraId="3119316F" w14:textId="77777777" w:rsidR="00F46602" w:rsidRPr="005F2751" w:rsidRDefault="00F46602" w:rsidP="00D402BF">
      <w:pPr>
        <w:pStyle w:val="Blockquote"/>
        <w:spacing w:before="0" w:after="0"/>
        <w:ind w:right="0"/>
        <w:jc w:val="both"/>
        <w:rPr>
          <w:rFonts w:ascii="Arial" w:hAnsi="Arial" w:cs="Arial"/>
          <w:sz w:val="22"/>
          <w:szCs w:val="22"/>
          <w:lang w:val="fr-FR"/>
        </w:rPr>
      </w:pPr>
    </w:p>
    <w:p w14:paraId="2E8A2F17" w14:textId="10ED63AE" w:rsidR="0048646F" w:rsidRPr="00777C1E" w:rsidRDefault="00B308BA" w:rsidP="00E97746">
      <w:pPr>
        <w:pStyle w:val="Blockquote"/>
        <w:spacing w:before="0" w:after="0"/>
        <w:ind w:left="0" w:right="0"/>
        <w:jc w:val="both"/>
        <w:rPr>
          <w:rFonts w:ascii="Arial" w:hAnsi="Arial" w:cs="Arial"/>
          <w:color w:val="1D1D1D"/>
          <w:sz w:val="22"/>
          <w:szCs w:val="22"/>
          <w:shd w:val="clear" w:color="auto" w:fill="FFFFFF"/>
          <w:lang w:val="en-US"/>
        </w:rPr>
      </w:pPr>
      <w:r w:rsidRPr="00B308BA">
        <w:rPr>
          <w:rFonts w:ascii="Arial" w:hAnsi="Arial" w:cs="Arial"/>
          <w:color w:val="1D1D1D"/>
          <w:sz w:val="22"/>
          <w:szCs w:val="22"/>
          <w:shd w:val="clear" w:color="auto" w:fill="FFFFFF"/>
          <w:lang w:val="en-US"/>
        </w:rPr>
        <w:t>The bidder has already successfully implemented at least one project in the field related to this contract (supply, delivery, training and warra</w:t>
      </w:r>
      <w:r>
        <w:rPr>
          <w:rFonts w:ascii="Arial" w:hAnsi="Arial" w:cs="Arial"/>
          <w:color w:val="1D1D1D"/>
          <w:sz w:val="22"/>
          <w:szCs w:val="22"/>
          <w:shd w:val="clear" w:color="auto" w:fill="FFFFFF"/>
          <w:lang w:val="en-US"/>
        </w:rPr>
        <w:t xml:space="preserve">nty maintenance of </w:t>
      </w:r>
      <w:r w:rsidR="00565AAE">
        <w:rPr>
          <w:rFonts w:ascii="Arial" w:hAnsi="Arial" w:cs="Arial"/>
          <w:color w:val="1D1D1D"/>
          <w:sz w:val="22"/>
          <w:szCs w:val="22"/>
          <w:shd w:val="clear" w:color="auto" w:fill="FFFFFF"/>
          <w:lang w:val="en-US"/>
        </w:rPr>
        <w:t>border surveillance</w:t>
      </w:r>
      <w:r w:rsidR="0040362A">
        <w:rPr>
          <w:rFonts w:ascii="Arial" w:hAnsi="Arial" w:cs="Arial"/>
          <w:color w:val="1D1D1D"/>
          <w:sz w:val="22"/>
          <w:szCs w:val="22"/>
          <w:shd w:val="clear" w:color="auto" w:fill="FFFFFF"/>
          <w:lang w:val="en-US"/>
        </w:rPr>
        <w:t xml:space="preserve"> systems</w:t>
      </w:r>
      <w:r>
        <w:rPr>
          <w:rFonts w:ascii="Arial" w:hAnsi="Arial" w:cs="Arial"/>
          <w:color w:val="1D1D1D"/>
          <w:sz w:val="22"/>
          <w:szCs w:val="22"/>
          <w:shd w:val="clear" w:color="auto" w:fill="FFFFFF"/>
          <w:lang w:val="en-US"/>
        </w:rPr>
        <w:t>)</w:t>
      </w:r>
      <w:r w:rsidR="00136AB5" w:rsidRPr="00777C1E">
        <w:rPr>
          <w:rFonts w:ascii="Arial" w:hAnsi="Arial" w:cs="Arial"/>
          <w:color w:val="1D1D1D"/>
          <w:sz w:val="22"/>
          <w:szCs w:val="22"/>
          <w:shd w:val="clear" w:color="auto" w:fill="FFFFFF"/>
          <w:lang w:val="en-US"/>
        </w:rPr>
        <w:t>.</w:t>
      </w:r>
      <w:r w:rsidR="309F0AB3" w:rsidRPr="00777C1E">
        <w:rPr>
          <w:rFonts w:ascii="Arial" w:hAnsi="Arial" w:cs="Arial"/>
          <w:color w:val="1D1D1D"/>
          <w:sz w:val="22"/>
          <w:szCs w:val="22"/>
          <w:shd w:val="clear" w:color="auto" w:fill="FFFFFF"/>
          <w:lang w:val="en-US"/>
        </w:rPr>
        <w:t xml:space="preserve"> </w:t>
      </w:r>
      <w:r w:rsidR="309F0AB3" w:rsidRPr="258498D5">
        <w:rPr>
          <w:rFonts w:ascii="Arial" w:hAnsi="Arial" w:cs="Arial"/>
          <w:color w:val="1D1D1D"/>
          <w:sz w:val="22"/>
          <w:szCs w:val="22"/>
          <w:lang w:val="en-US"/>
        </w:rPr>
        <w:t xml:space="preserve">The service </w:t>
      </w:r>
      <w:r w:rsidR="004D3C44" w:rsidRPr="004D3C44">
        <w:rPr>
          <w:rFonts w:ascii="Arial" w:hAnsi="Arial" w:cs="Arial"/>
          <w:color w:val="1D1D1D"/>
          <w:sz w:val="22"/>
          <w:szCs w:val="22"/>
          <w:lang w:val="en-US"/>
        </w:rPr>
        <w:t xml:space="preserve">related to </w:t>
      </w:r>
      <w:r w:rsidR="00223229">
        <w:rPr>
          <w:rFonts w:ascii="Arial" w:hAnsi="Arial" w:cs="Arial"/>
          <w:color w:val="1D1D1D"/>
          <w:sz w:val="22"/>
          <w:szCs w:val="22"/>
          <w:lang w:val="en-US"/>
        </w:rPr>
        <w:t xml:space="preserve">firm tranche </w:t>
      </w:r>
      <w:r w:rsidR="309F0AB3" w:rsidRPr="258498D5">
        <w:rPr>
          <w:rFonts w:ascii="Arial" w:hAnsi="Arial" w:cs="Arial"/>
          <w:color w:val="1D1D1D"/>
          <w:sz w:val="22"/>
          <w:szCs w:val="22"/>
          <w:lang w:val="en-US"/>
        </w:rPr>
        <w:t>must not represent more than fifty (50) percent of the bidder's annual activity.</w:t>
      </w:r>
    </w:p>
    <w:p w14:paraId="063D4EF0" w14:textId="77777777" w:rsidR="00516F13" w:rsidRPr="00777C1E" w:rsidRDefault="00516F13" w:rsidP="00D402BF">
      <w:pPr>
        <w:spacing w:before="0" w:after="0"/>
        <w:jc w:val="both"/>
        <w:rPr>
          <w:rFonts w:ascii="Arial" w:hAnsi="Arial" w:cs="Arial"/>
          <w:sz w:val="22"/>
          <w:szCs w:val="22"/>
          <w:lang w:val="en-US"/>
        </w:rPr>
      </w:pPr>
    </w:p>
    <w:p w14:paraId="790A0EE5" w14:textId="3F8BC150" w:rsidR="00516F13" w:rsidRPr="00577215" w:rsidRDefault="00B03FED" w:rsidP="00B03FED">
      <w:pPr>
        <w:spacing w:before="0" w:after="0"/>
        <w:jc w:val="both"/>
        <w:rPr>
          <w:rStyle w:val="lev"/>
          <w:rFonts w:ascii="Arial" w:hAnsi="Arial" w:cs="Arial"/>
          <w:sz w:val="22"/>
          <w:szCs w:val="22"/>
          <w:lang w:val="en-US"/>
        </w:rPr>
      </w:pPr>
      <w:r>
        <w:rPr>
          <w:rStyle w:val="lev"/>
          <w:rFonts w:ascii="Arial" w:hAnsi="Arial" w:cs="Arial"/>
          <w:sz w:val="22"/>
          <w:szCs w:val="22"/>
          <w:lang w:val="en-US"/>
        </w:rPr>
        <w:t>1</w:t>
      </w:r>
      <w:r w:rsidR="003C4353">
        <w:rPr>
          <w:rStyle w:val="lev"/>
          <w:rFonts w:ascii="Arial" w:hAnsi="Arial" w:cs="Arial"/>
          <w:sz w:val="22"/>
          <w:szCs w:val="22"/>
          <w:lang w:val="en-US"/>
        </w:rPr>
        <w:t>4</w:t>
      </w:r>
      <w:r w:rsidR="003C4353" w:rsidRPr="00577215">
        <w:rPr>
          <w:rStyle w:val="lev"/>
          <w:rFonts w:ascii="Arial" w:hAnsi="Arial" w:cs="Arial"/>
          <w:sz w:val="22"/>
          <w:szCs w:val="22"/>
          <w:lang w:val="en-US"/>
        </w:rPr>
        <w:t>. Award</w:t>
      </w:r>
      <w:r w:rsidR="00516F13" w:rsidRPr="00577215">
        <w:rPr>
          <w:rStyle w:val="lev"/>
          <w:rFonts w:ascii="Arial" w:hAnsi="Arial" w:cs="Arial"/>
          <w:sz w:val="22"/>
          <w:szCs w:val="22"/>
          <w:lang w:val="en-US"/>
        </w:rPr>
        <w:t xml:space="preserve"> criteria</w:t>
      </w:r>
    </w:p>
    <w:p w14:paraId="11EA72DC" w14:textId="77777777" w:rsidR="00516F13" w:rsidRPr="00577215" w:rsidRDefault="00516F13" w:rsidP="00F47730">
      <w:pPr>
        <w:pStyle w:val="Blockquote"/>
        <w:spacing w:before="0" w:after="0"/>
        <w:ind w:left="0" w:right="0"/>
        <w:jc w:val="both"/>
        <w:rPr>
          <w:rFonts w:ascii="Arial" w:hAnsi="Arial" w:cs="Arial"/>
          <w:sz w:val="22"/>
          <w:szCs w:val="22"/>
          <w:lang w:val="en-US"/>
        </w:rPr>
      </w:pPr>
    </w:p>
    <w:p w14:paraId="6A452B93" w14:textId="77777777" w:rsidR="006E48BB" w:rsidRPr="00777C1E" w:rsidRDefault="00B03FED" w:rsidP="006E48BB">
      <w:pPr>
        <w:pStyle w:val="Blockquote"/>
        <w:spacing w:before="0" w:after="0"/>
        <w:ind w:left="0" w:right="0"/>
        <w:jc w:val="both"/>
        <w:rPr>
          <w:rFonts w:ascii="Arial" w:hAnsi="Arial" w:cs="Arial"/>
          <w:sz w:val="22"/>
          <w:szCs w:val="22"/>
          <w:lang w:val="en-US"/>
        </w:rPr>
      </w:pPr>
      <w:r w:rsidRPr="00B03FED">
        <w:rPr>
          <w:rFonts w:ascii="Arial" w:hAnsi="Arial" w:cs="Arial"/>
          <w:sz w:val="22"/>
          <w:szCs w:val="22"/>
          <w:lang w:val="en-US"/>
        </w:rPr>
        <w:t>Provided that the bidder meets the selection criteria and its bid is fully compliant, the award criterion will be the lowest price.</w:t>
      </w:r>
    </w:p>
    <w:p w14:paraId="7AA59571" w14:textId="77777777" w:rsidR="00193AAF" w:rsidRDefault="00193AAF">
      <w:pPr>
        <w:spacing w:before="0" w:after="0"/>
        <w:jc w:val="center"/>
        <w:rPr>
          <w:rStyle w:val="lev"/>
          <w:rFonts w:ascii="Arial" w:hAnsi="Arial" w:cs="Arial"/>
          <w:sz w:val="22"/>
          <w:szCs w:val="22"/>
          <w:lang w:val="en-US"/>
        </w:rPr>
      </w:pPr>
    </w:p>
    <w:p w14:paraId="4A68E2A6" w14:textId="77777777" w:rsidR="00E24A4B" w:rsidRPr="00E24A4B" w:rsidRDefault="00E24A4B" w:rsidP="00E24A4B">
      <w:pPr>
        <w:widowControl/>
        <w:suppressAutoHyphens w:val="0"/>
        <w:spacing w:beforeAutospacing="1" w:afterAutospacing="1"/>
        <w:rPr>
          <w:szCs w:val="24"/>
          <w:lang w:val="en-GB" w:eastAsia="fr-FR"/>
        </w:rPr>
      </w:pPr>
      <w:r w:rsidRPr="00E24A4B">
        <w:rPr>
          <w:szCs w:val="24"/>
          <w:lang w:val="en-GB" w:eastAsia="fr-FR"/>
        </w:rPr>
        <w:t>Subject to the bidder being selected and the full compliance of the offer, the award criterion will be price.</w:t>
      </w:r>
    </w:p>
    <w:p w14:paraId="34CBE946" w14:textId="77777777" w:rsidR="00E24A4B" w:rsidRPr="00E24A4B" w:rsidRDefault="00E24A4B" w:rsidP="00E24A4B">
      <w:pPr>
        <w:widowControl/>
        <w:suppressAutoHyphens w:val="0"/>
        <w:spacing w:beforeAutospacing="1" w:afterAutospacing="1"/>
        <w:rPr>
          <w:szCs w:val="24"/>
          <w:lang w:val="en-GB" w:eastAsia="fr-FR"/>
        </w:rPr>
      </w:pPr>
      <w:r w:rsidRPr="00E24A4B">
        <w:rPr>
          <w:szCs w:val="24"/>
          <w:lang w:val="en-GB" w:eastAsia="fr-FR"/>
        </w:rPr>
        <w:t xml:space="preserve">The contract will be awarded </w:t>
      </w:r>
      <w:proofErr w:type="gramStart"/>
      <w:r w:rsidRPr="00E24A4B">
        <w:rPr>
          <w:szCs w:val="24"/>
          <w:lang w:val="en-GB" w:eastAsia="fr-FR"/>
        </w:rPr>
        <w:t>on the basis of</w:t>
      </w:r>
      <w:proofErr w:type="gramEnd"/>
      <w:r w:rsidRPr="00E24A4B">
        <w:rPr>
          <w:szCs w:val="24"/>
          <w:lang w:val="en-GB" w:eastAsia="fr-FR"/>
        </w:rPr>
        <w:t xml:space="preserve"> price, which constitutes the sole and exclusive award criterion (weighting: 100%).</w:t>
      </w:r>
      <w:r w:rsidRPr="00E24A4B">
        <w:rPr>
          <w:szCs w:val="24"/>
          <w:lang w:val="en-GB" w:eastAsia="fr-FR"/>
        </w:rPr>
        <w:br/>
        <w:t>The price score is calculated from the total amount of the offer, broken down as follows:</w:t>
      </w:r>
    </w:p>
    <w:p w14:paraId="0DC0FCA6" w14:textId="3D395729" w:rsidR="00E24A4B" w:rsidRPr="00E24A4B" w:rsidRDefault="00E24A4B" w:rsidP="00E24A4B">
      <w:pPr>
        <w:widowControl/>
        <w:numPr>
          <w:ilvl w:val="0"/>
          <w:numId w:val="20"/>
        </w:numPr>
        <w:suppressAutoHyphens w:val="0"/>
        <w:spacing w:beforeAutospacing="1" w:afterAutospacing="1"/>
        <w:rPr>
          <w:szCs w:val="24"/>
          <w:lang w:val="fr-FR" w:eastAsia="fr-FR"/>
        </w:rPr>
      </w:pPr>
      <w:r w:rsidRPr="00E24A4B">
        <w:rPr>
          <w:szCs w:val="24"/>
          <w:lang w:val="fr-FR" w:eastAsia="fr-FR"/>
        </w:rPr>
        <w:t>Firm Lot (FL</w:t>
      </w:r>
      <w:proofErr w:type="gramStart"/>
      <w:r w:rsidRPr="00E24A4B">
        <w:rPr>
          <w:szCs w:val="24"/>
          <w:lang w:val="fr-FR" w:eastAsia="fr-FR"/>
        </w:rPr>
        <w:t>):</w:t>
      </w:r>
      <w:proofErr w:type="gramEnd"/>
      <w:r w:rsidRPr="00E24A4B">
        <w:rPr>
          <w:szCs w:val="24"/>
          <w:lang w:val="fr-FR" w:eastAsia="fr-FR"/>
        </w:rPr>
        <w:t xml:space="preserve"> </w:t>
      </w:r>
      <w:r w:rsidR="00565AAE">
        <w:rPr>
          <w:szCs w:val="24"/>
          <w:lang w:val="fr-FR" w:eastAsia="fr-FR"/>
        </w:rPr>
        <w:t>7</w:t>
      </w:r>
      <w:r w:rsidR="00E32425">
        <w:rPr>
          <w:szCs w:val="24"/>
          <w:lang w:val="fr-FR" w:eastAsia="fr-FR"/>
        </w:rPr>
        <w:t>0</w:t>
      </w:r>
      <w:r w:rsidRPr="00E24A4B">
        <w:rPr>
          <w:szCs w:val="24"/>
          <w:lang w:val="fr-FR" w:eastAsia="fr-FR"/>
        </w:rPr>
        <w:t>%</w:t>
      </w:r>
    </w:p>
    <w:p w14:paraId="3FA91418" w14:textId="50FDDEC0" w:rsidR="00E24A4B" w:rsidRPr="00E24A4B" w:rsidRDefault="00E24A4B" w:rsidP="00E24A4B">
      <w:pPr>
        <w:widowControl/>
        <w:numPr>
          <w:ilvl w:val="0"/>
          <w:numId w:val="20"/>
        </w:numPr>
        <w:suppressAutoHyphens w:val="0"/>
        <w:spacing w:beforeAutospacing="1" w:afterAutospacing="1"/>
        <w:rPr>
          <w:szCs w:val="24"/>
          <w:lang w:val="fr-FR" w:eastAsia="fr-FR"/>
        </w:rPr>
      </w:pPr>
      <w:proofErr w:type="spellStart"/>
      <w:r w:rsidRPr="00E24A4B">
        <w:rPr>
          <w:szCs w:val="24"/>
          <w:lang w:val="fr-FR" w:eastAsia="fr-FR"/>
        </w:rPr>
        <w:t>Optional</w:t>
      </w:r>
      <w:proofErr w:type="spellEnd"/>
      <w:r w:rsidRPr="00E24A4B">
        <w:rPr>
          <w:szCs w:val="24"/>
          <w:lang w:val="fr-FR" w:eastAsia="fr-FR"/>
        </w:rPr>
        <w:t xml:space="preserve"> Lot No. 1 (OL1</w:t>
      </w:r>
      <w:proofErr w:type="gramStart"/>
      <w:r w:rsidRPr="00E24A4B">
        <w:rPr>
          <w:szCs w:val="24"/>
          <w:lang w:val="fr-FR" w:eastAsia="fr-FR"/>
        </w:rPr>
        <w:t>):</w:t>
      </w:r>
      <w:proofErr w:type="gramEnd"/>
      <w:r w:rsidRPr="00E24A4B">
        <w:rPr>
          <w:szCs w:val="24"/>
          <w:lang w:val="fr-FR" w:eastAsia="fr-FR"/>
        </w:rPr>
        <w:t xml:space="preserve"> 1</w:t>
      </w:r>
      <w:r w:rsidR="00565AAE">
        <w:rPr>
          <w:szCs w:val="24"/>
          <w:lang w:val="fr-FR" w:eastAsia="fr-FR"/>
        </w:rPr>
        <w:t>0</w:t>
      </w:r>
      <w:r w:rsidRPr="00E24A4B">
        <w:rPr>
          <w:szCs w:val="24"/>
          <w:lang w:val="fr-FR" w:eastAsia="fr-FR"/>
        </w:rPr>
        <w:t>%</w:t>
      </w:r>
    </w:p>
    <w:p w14:paraId="5474A181" w14:textId="77ED4097" w:rsidR="00E24A4B" w:rsidRDefault="00E24A4B" w:rsidP="00E24A4B">
      <w:pPr>
        <w:widowControl/>
        <w:numPr>
          <w:ilvl w:val="0"/>
          <w:numId w:val="20"/>
        </w:numPr>
        <w:suppressAutoHyphens w:val="0"/>
        <w:spacing w:beforeAutospacing="1" w:afterAutospacing="1"/>
        <w:rPr>
          <w:szCs w:val="24"/>
          <w:lang w:val="fr-FR" w:eastAsia="fr-FR"/>
        </w:rPr>
      </w:pPr>
      <w:proofErr w:type="spellStart"/>
      <w:r w:rsidRPr="00E24A4B">
        <w:rPr>
          <w:szCs w:val="24"/>
          <w:lang w:val="fr-FR" w:eastAsia="fr-FR"/>
        </w:rPr>
        <w:t>Optional</w:t>
      </w:r>
      <w:proofErr w:type="spellEnd"/>
      <w:r w:rsidRPr="00E24A4B">
        <w:rPr>
          <w:szCs w:val="24"/>
          <w:lang w:val="fr-FR" w:eastAsia="fr-FR"/>
        </w:rPr>
        <w:t xml:space="preserve"> Lot No. 2 (OL2</w:t>
      </w:r>
      <w:proofErr w:type="gramStart"/>
      <w:r w:rsidRPr="00E24A4B">
        <w:rPr>
          <w:szCs w:val="24"/>
          <w:lang w:val="fr-FR" w:eastAsia="fr-FR"/>
        </w:rPr>
        <w:t>):</w:t>
      </w:r>
      <w:proofErr w:type="gramEnd"/>
      <w:r w:rsidRPr="00E24A4B">
        <w:rPr>
          <w:szCs w:val="24"/>
          <w:lang w:val="fr-FR" w:eastAsia="fr-FR"/>
        </w:rPr>
        <w:t xml:space="preserve"> </w:t>
      </w:r>
      <w:r w:rsidR="00565AAE">
        <w:rPr>
          <w:szCs w:val="24"/>
          <w:lang w:val="fr-FR" w:eastAsia="fr-FR"/>
        </w:rPr>
        <w:t>10</w:t>
      </w:r>
      <w:r w:rsidRPr="00E24A4B">
        <w:rPr>
          <w:szCs w:val="24"/>
          <w:lang w:val="fr-FR" w:eastAsia="fr-FR"/>
        </w:rPr>
        <w:t>%</w:t>
      </w:r>
    </w:p>
    <w:p w14:paraId="499CE5D3" w14:textId="0C1BA060" w:rsidR="00565AAE" w:rsidRDefault="00565AAE" w:rsidP="00565AAE">
      <w:pPr>
        <w:widowControl/>
        <w:numPr>
          <w:ilvl w:val="0"/>
          <w:numId w:val="20"/>
        </w:numPr>
        <w:suppressAutoHyphens w:val="0"/>
        <w:spacing w:beforeAutospacing="1" w:afterAutospacing="1"/>
        <w:rPr>
          <w:szCs w:val="24"/>
          <w:lang w:val="fr-FR" w:eastAsia="fr-FR"/>
        </w:rPr>
      </w:pPr>
      <w:proofErr w:type="spellStart"/>
      <w:r w:rsidRPr="00E24A4B">
        <w:rPr>
          <w:szCs w:val="24"/>
          <w:lang w:val="fr-FR" w:eastAsia="fr-FR"/>
        </w:rPr>
        <w:t>Optional</w:t>
      </w:r>
      <w:proofErr w:type="spellEnd"/>
      <w:r w:rsidRPr="00E24A4B">
        <w:rPr>
          <w:szCs w:val="24"/>
          <w:lang w:val="fr-FR" w:eastAsia="fr-FR"/>
        </w:rPr>
        <w:t xml:space="preserve"> Lot No. </w:t>
      </w:r>
      <w:r>
        <w:rPr>
          <w:szCs w:val="24"/>
          <w:lang w:val="fr-FR" w:eastAsia="fr-FR"/>
        </w:rPr>
        <w:t>3</w:t>
      </w:r>
      <w:r w:rsidRPr="00E24A4B">
        <w:rPr>
          <w:szCs w:val="24"/>
          <w:lang w:val="fr-FR" w:eastAsia="fr-FR"/>
        </w:rPr>
        <w:t xml:space="preserve"> (OL</w:t>
      </w:r>
      <w:r>
        <w:rPr>
          <w:szCs w:val="24"/>
          <w:lang w:val="fr-FR" w:eastAsia="fr-FR"/>
        </w:rPr>
        <w:t>3</w:t>
      </w:r>
      <w:proofErr w:type="gramStart"/>
      <w:r w:rsidRPr="00E24A4B">
        <w:rPr>
          <w:szCs w:val="24"/>
          <w:lang w:val="fr-FR" w:eastAsia="fr-FR"/>
        </w:rPr>
        <w:t>):</w:t>
      </w:r>
      <w:proofErr w:type="gramEnd"/>
      <w:r w:rsidRPr="00E24A4B">
        <w:rPr>
          <w:szCs w:val="24"/>
          <w:lang w:val="fr-FR" w:eastAsia="fr-FR"/>
        </w:rPr>
        <w:t xml:space="preserve"> </w:t>
      </w:r>
      <w:r>
        <w:rPr>
          <w:szCs w:val="24"/>
          <w:lang w:val="fr-FR" w:eastAsia="fr-FR"/>
        </w:rPr>
        <w:t>0</w:t>
      </w:r>
      <w:r w:rsidRPr="00E24A4B">
        <w:rPr>
          <w:szCs w:val="24"/>
          <w:lang w:val="fr-FR" w:eastAsia="fr-FR"/>
        </w:rPr>
        <w:t>5%</w:t>
      </w:r>
    </w:p>
    <w:p w14:paraId="2534626D" w14:textId="332A4771" w:rsidR="00565AAE" w:rsidRPr="00136744" w:rsidRDefault="00E32425" w:rsidP="00136744">
      <w:pPr>
        <w:widowControl/>
        <w:numPr>
          <w:ilvl w:val="0"/>
          <w:numId w:val="20"/>
        </w:numPr>
        <w:suppressAutoHyphens w:val="0"/>
        <w:spacing w:beforeAutospacing="1" w:afterAutospacing="1"/>
        <w:rPr>
          <w:szCs w:val="24"/>
          <w:lang w:val="fr-FR" w:eastAsia="fr-FR"/>
        </w:rPr>
      </w:pPr>
      <w:proofErr w:type="spellStart"/>
      <w:r w:rsidRPr="00E24A4B">
        <w:rPr>
          <w:szCs w:val="24"/>
          <w:lang w:val="fr-FR" w:eastAsia="fr-FR"/>
        </w:rPr>
        <w:t>Optional</w:t>
      </w:r>
      <w:proofErr w:type="spellEnd"/>
      <w:r w:rsidRPr="00E24A4B">
        <w:rPr>
          <w:szCs w:val="24"/>
          <w:lang w:val="fr-FR" w:eastAsia="fr-FR"/>
        </w:rPr>
        <w:t xml:space="preserve"> Lot No. </w:t>
      </w:r>
      <w:r>
        <w:rPr>
          <w:szCs w:val="24"/>
          <w:lang w:val="fr-FR" w:eastAsia="fr-FR"/>
        </w:rPr>
        <w:t>4</w:t>
      </w:r>
      <w:r w:rsidRPr="00E24A4B">
        <w:rPr>
          <w:szCs w:val="24"/>
          <w:lang w:val="fr-FR" w:eastAsia="fr-FR"/>
        </w:rPr>
        <w:t xml:space="preserve"> (OL</w:t>
      </w:r>
      <w:r>
        <w:rPr>
          <w:szCs w:val="24"/>
          <w:lang w:val="fr-FR" w:eastAsia="fr-FR"/>
        </w:rPr>
        <w:t>4</w:t>
      </w:r>
      <w:proofErr w:type="gramStart"/>
      <w:r w:rsidRPr="00E24A4B">
        <w:rPr>
          <w:szCs w:val="24"/>
          <w:lang w:val="fr-FR" w:eastAsia="fr-FR"/>
        </w:rPr>
        <w:t>):</w:t>
      </w:r>
      <w:proofErr w:type="gramEnd"/>
      <w:r w:rsidRPr="00E24A4B">
        <w:rPr>
          <w:szCs w:val="24"/>
          <w:lang w:val="fr-FR" w:eastAsia="fr-FR"/>
        </w:rPr>
        <w:t xml:space="preserve"> </w:t>
      </w:r>
      <w:r>
        <w:rPr>
          <w:szCs w:val="24"/>
          <w:lang w:val="fr-FR" w:eastAsia="fr-FR"/>
        </w:rPr>
        <w:t>0</w:t>
      </w:r>
      <w:r w:rsidRPr="00E24A4B">
        <w:rPr>
          <w:szCs w:val="24"/>
          <w:lang w:val="fr-FR" w:eastAsia="fr-FR"/>
        </w:rPr>
        <w:t>5%</w:t>
      </w:r>
    </w:p>
    <w:p w14:paraId="1964A1F7" w14:textId="77777777" w:rsidR="00E24A4B" w:rsidRPr="004D3C44" w:rsidRDefault="00E24A4B" w:rsidP="00E24A4B">
      <w:pPr>
        <w:widowControl/>
        <w:suppressAutoHyphens w:val="0"/>
        <w:spacing w:beforeAutospacing="1" w:afterAutospacing="1"/>
        <w:rPr>
          <w:szCs w:val="24"/>
          <w:lang w:val="en-US" w:eastAsia="fr-FR"/>
        </w:rPr>
      </w:pPr>
      <w:r w:rsidRPr="004D3C44">
        <w:rPr>
          <w:szCs w:val="24"/>
          <w:lang w:val="en-US" w:eastAsia="fr-FR"/>
        </w:rPr>
        <w:t xml:space="preserve">Each component is evaluated separately, then </w:t>
      </w:r>
      <w:proofErr w:type="gramStart"/>
      <w:r w:rsidRPr="004D3C44">
        <w:rPr>
          <w:szCs w:val="24"/>
          <w:lang w:val="en-US" w:eastAsia="fr-FR"/>
        </w:rPr>
        <w:t>weighted</w:t>
      </w:r>
      <w:proofErr w:type="gramEnd"/>
      <w:r w:rsidRPr="004D3C44">
        <w:rPr>
          <w:szCs w:val="24"/>
          <w:lang w:val="en-US" w:eastAsia="fr-FR"/>
        </w:rPr>
        <w:t xml:space="preserve"> according to the coefficients above to establish the overall "Price" score.</w:t>
      </w:r>
    </w:p>
    <w:p w14:paraId="44A63AE0" w14:textId="77777777" w:rsidR="00E24A4B" w:rsidRPr="00E24A4B" w:rsidRDefault="00E24A4B" w:rsidP="00E24A4B">
      <w:pPr>
        <w:widowControl/>
        <w:suppressAutoHyphens w:val="0"/>
        <w:spacing w:beforeAutospacing="1" w:afterAutospacing="1"/>
        <w:rPr>
          <w:szCs w:val="24"/>
          <w:lang w:val="fr-FR" w:eastAsia="fr-FR"/>
        </w:rPr>
      </w:pPr>
      <w:proofErr w:type="gramStart"/>
      <w:r w:rsidRPr="00E24A4B">
        <w:rPr>
          <w:szCs w:val="24"/>
          <w:lang w:val="fr-FR" w:eastAsia="fr-FR"/>
        </w:rPr>
        <w:t>Let:</w:t>
      </w:r>
      <w:proofErr w:type="gramEnd"/>
    </w:p>
    <w:p w14:paraId="382D7B6B" w14:textId="77777777" w:rsidR="00E24A4B" w:rsidRPr="004D3C44" w:rsidRDefault="0039393D" w:rsidP="00E24A4B">
      <w:pPr>
        <w:widowControl/>
        <w:numPr>
          <w:ilvl w:val="0"/>
          <w:numId w:val="21"/>
        </w:numPr>
        <w:suppressAutoHyphens w:val="0"/>
        <w:spacing w:beforeAutospacing="1" w:afterAutospacing="1"/>
        <w:rPr>
          <w:szCs w:val="24"/>
          <w:lang w:val="en-US" w:eastAsia="fr-FR"/>
        </w:rPr>
      </w:pPr>
      <m:oMath>
        <m:sSub>
          <m:sSubPr>
            <m:ctrlPr>
              <w:rPr>
                <w:rFonts w:ascii="Cambria Math" w:hAnsi="Cambria Math"/>
                <w:szCs w:val="24"/>
                <w:lang w:val="fr-FR" w:eastAsia="fr-FR"/>
              </w:rPr>
            </m:ctrlPr>
          </m:sSubPr>
          <m:e>
            <m:r>
              <w:rPr>
                <w:rFonts w:ascii="Cambria Math" w:hAnsi="Cambria Math"/>
                <w:szCs w:val="24"/>
                <w:lang w:val="fr-FR" w:eastAsia="fr-FR"/>
              </w:rPr>
              <m:t>P</m:t>
            </m:r>
          </m:e>
          <m:sub>
            <m:r>
              <w:rPr>
                <w:rFonts w:ascii="Cambria Math" w:hAnsi="Cambria Math"/>
                <w:szCs w:val="24"/>
                <w:lang w:val="fr-FR" w:eastAsia="fr-FR"/>
              </w:rPr>
              <m:t>FL</m:t>
            </m:r>
            <m:r>
              <w:rPr>
                <w:rFonts w:ascii="Cambria Math" w:hAnsi="Cambria Math"/>
                <w:szCs w:val="24"/>
                <w:lang w:val="en-US" w:eastAsia="fr-FR"/>
              </w:rPr>
              <m:t>,</m:t>
            </m:r>
            <m:r>
              <w:rPr>
                <w:rFonts w:ascii="Cambria Math" w:hAnsi="Cambria Math"/>
                <w:szCs w:val="24"/>
                <w:lang w:val="fr-FR" w:eastAsia="fr-FR"/>
              </w:rPr>
              <m:t>i</m:t>
            </m:r>
          </m:sub>
        </m:sSub>
      </m:oMath>
      <w:r w:rsidR="00E24A4B" w:rsidRPr="004D3C44">
        <w:rPr>
          <w:szCs w:val="24"/>
          <w:lang w:val="en-US" w:eastAsia="fr-FR"/>
        </w:rPr>
        <w:t>= amount of the firm lot in offer i</w:t>
      </w:r>
    </w:p>
    <w:p w14:paraId="43E47BC2" w14:textId="77777777" w:rsidR="00E24A4B" w:rsidRPr="004D3C44" w:rsidRDefault="0039393D" w:rsidP="00E24A4B">
      <w:pPr>
        <w:widowControl/>
        <w:numPr>
          <w:ilvl w:val="0"/>
          <w:numId w:val="21"/>
        </w:numPr>
        <w:suppressAutoHyphens w:val="0"/>
        <w:spacing w:beforeAutospacing="1" w:afterAutospacing="1"/>
        <w:rPr>
          <w:szCs w:val="24"/>
          <w:lang w:val="en-US" w:eastAsia="fr-FR"/>
        </w:rPr>
      </w:pPr>
      <m:oMath>
        <m:sSub>
          <m:sSubPr>
            <m:ctrlPr>
              <w:rPr>
                <w:rFonts w:ascii="Cambria Math" w:hAnsi="Cambria Math"/>
                <w:szCs w:val="24"/>
                <w:lang w:val="fr-FR" w:eastAsia="fr-FR"/>
              </w:rPr>
            </m:ctrlPr>
          </m:sSubPr>
          <m:e>
            <m:r>
              <w:rPr>
                <w:rFonts w:ascii="Cambria Math" w:hAnsi="Cambria Math"/>
                <w:szCs w:val="24"/>
                <w:lang w:val="fr-FR" w:eastAsia="fr-FR"/>
              </w:rPr>
              <m:t>P</m:t>
            </m:r>
          </m:e>
          <m:sub>
            <m:r>
              <w:rPr>
                <w:rFonts w:ascii="Cambria Math" w:hAnsi="Cambria Math"/>
                <w:szCs w:val="24"/>
                <w:lang w:val="fr-FR" w:eastAsia="fr-FR"/>
              </w:rPr>
              <m:t>OL</m:t>
            </m:r>
            <m:r>
              <w:rPr>
                <w:rFonts w:ascii="Cambria Math" w:hAnsi="Cambria Math"/>
                <w:szCs w:val="24"/>
                <w:lang w:val="en-US" w:eastAsia="fr-FR"/>
              </w:rPr>
              <m:t>1,</m:t>
            </m:r>
            <m:r>
              <w:rPr>
                <w:rFonts w:ascii="Cambria Math" w:hAnsi="Cambria Math"/>
                <w:szCs w:val="24"/>
                <w:lang w:val="fr-FR" w:eastAsia="fr-FR"/>
              </w:rPr>
              <m:t>i</m:t>
            </m:r>
          </m:sub>
        </m:sSub>
      </m:oMath>
      <w:r w:rsidR="00E24A4B" w:rsidRPr="004D3C44">
        <w:rPr>
          <w:szCs w:val="24"/>
          <w:lang w:val="en-US" w:eastAsia="fr-FR"/>
        </w:rPr>
        <w:t xml:space="preserve">= </w:t>
      </w:r>
      <w:proofErr w:type="gramStart"/>
      <w:r w:rsidR="00E24A4B" w:rsidRPr="004D3C44">
        <w:rPr>
          <w:szCs w:val="24"/>
          <w:lang w:val="en-US" w:eastAsia="fr-FR"/>
        </w:rPr>
        <w:t>amount of optional</w:t>
      </w:r>
      <w:proofErr w:type="gramEnd"/>
      <w:r w:rsidR="00E24A4B" w:rsidRPr="004D3C44">
        <w:rPr>
          <w:szCs w:val="24"/>
          <w:lang w:val="en-US" w:eastAsia="fr-FR"/>
        </w:rPr>
        <w:t xml:space="preserve"> lot No. 1 in offer i</w:t>
      </w:r>
    </w:p>
    <w:p w14:paraId="2F6C8AAF" w14:textId="77777777" w:rsidR="00E24A4B" w:rsidRDefault="0039393D" w:rsidP="00E24A4B">
      <w:pPr>
        <w:widowControl/>
        <w:numPr>
          <w:ilvl w:val="0"/>
          <w:numId w:val="21"/>
        </w:numPr>
        <w:suppressAutoHyphens w:val="0"/>
        <w:spacing w:beforeAutospacing="1" w:afterAutospacing="1"/>
        <w:rPr>
          <w:szCs w:val="24"/>
          <w:lang w:val="en-US" w:eastAsia="fr-FR"/>
        </w:rPr>
      </w:pPr>
      <m:oMath>
        <m:sSub>
          <m:sSubPr>
            <m:ctrlPr>
              <w:rPr>
                <w:rFonts w:ascii="Cambria Math" w:hAnsi="Cambria Math"/>
                <w:szCs w:val="24"/>
                <w:lang w:val="fr-FR" w:eastAsia="fr-FR"/>
              </w:rPr>
            </m:ctrlPr>
          </m:sSubPr>
          <m:e>
            <m:r>
              <w:rPr>
                <w:rFonts w:ascii="Cambria Math" w:hAnsi="Cambria Math"/>
                <w:szCs w:val="24"/>
                <w:lang w:val="fr-FR" w:eastAsia="fr-FR"/>
              </w:rPr>
              <m:t>P</m:t>
            </m:r>
          </m:e>
          <m:sub>
            <m:r>
              <w:rPr>
                <w:rFonts w:ascii="Cambria Math" w:hAnsi="Cambria Math"/>
                <w:szCs w:val="24"/>
                <w:lang w:val="fr-FR" w:eastAsia="fr-FR"/>
              </w:rPr>
              <m:t>OL</m:t>
            </m:r>
            <m:r>
              <w:rPr>
                <w:rFonts w:ascii="Cambria Math" w:hAnsi="Cambria Math"/>
                <w:szCs w:val="24"/>
                <w:lang w:val="en-US" w:eastAsia="fr-FR"/>
              </w:rPr>
              <m:t>2,</m:t>
            </m:r>
            <m:r>
              <w:rPr>
                <w:rFonts w:ascii="Cambria Math" w:hAnsi="Cambria Math"/>
                <w:szCs w:val="24"/>
                <w:lang w:val="fr-FR" w:eastAsia="fr-FR"/>
              </w:rPr>
              <m:t>i</m:t>
            </m:r>
          </m:sub>
        </m:sSub>
      </m:oMath>
      <w:r w:rsidR="00E24A4B" w:rsidRPr="004D3C44">
        <w:rPr>
          <w:szCs w:val="24"/>
          <w:lang w:val="en-US" w:eastAsia="fr-FR"/>
        </w:rPr>
        <w:t xml:space="preserve">= amount of optional lot No. 2 in offer </w:t>
      </w:r>
      <w:proofErr w:type="spellStart"/>
      <w:r w:rsidR="00E24A4B" w:rsidRPr="004D3C44">
        <w:rPr>
          <w:szCs w:val="24"/>
          <w:lang w:val="en-US" w:eastAsia="fr-FR"/>
        </w:rPr>
        <w:t>i</w:t>
      </w:r>
      <w:proofErr w:type="spellEnd"/>
    </w:p>
    <w:p w14:paraId="4E838EC8" w14:textId="30962877" w:rsidR="00565AAE" w:rsidRDefault="0039393D" w:rsidP="00565AAE">
      <w:pPr>
        <w:widowControl/>
        <w:numPr>
          <w:ilvl w:val="0"/>
          <w:numId w:val="21"/>
        </w:numPr>
        <w:suppressAutoHyphens w:val="0"/>
        <w:spacing w:beforeAutospacing="1" w:afterAutospacing="1"/>
        <w:rPr>
          <w:szCs w:val="24"/>
          <w:lang w:val="en-US" w:eastAsia="fr-FR"/>
        </w:rPr>
      </w:pPr>
      <m:oMath>
        <m:sSub>
          <m:sSubPr>
            <m:ctrlPr>
              <w:rPr>
                <w:rFonts w:ascii="Cambria Math" w:hAnsi="Cambria Math"/>
                <w:szCs w:val="24"/>
                <w:lang w:val="fr-FR" w:eastAsia="fr-FR"/>
              </w:rPr>
            </m:ctrlPr>
          </m:sSubPr>
          <m:e>
            <m:r>
              <w:rPr>
                <w:rFonts w:ascii="Cambria Math" w:hAnsi="Cambria Math"/>
                <w:szCs w:val="24"/>
                <w:lang w:val="fr-FR" w:eastAsia="fr-FR"/>
              </w:rPr>
              <m:t>P</m:t>
            </m:r>
          </m:e>
          <m:sub>
            <m:r>
              <w:rPr>
                <w:rFonts w:ascii="Cambria Math" w:hAnsi="Cambria Math"/>
                <w:szCs w:val="24"/>
                <w:lang w:val="fr-FR" w:eastAsia="fr-FR"/>
              </w:rPr>
              <m:t>OL</m:t>
            </m:r>
            <m:r>
              <w:rPr>
                <w:rFonts w:ascii="Cambria Math" w:hAnsi="Cambria Math"/>
                <w:szCs w:val="24"/>
                <w:lang w:val="en-US" w:eastAsia="fr-FR"/>
              </w:rPr>
              <m:t>3,</m:t>
            </m:r>
            <m:r>
              <w:rPr>
                <w:rFonts w:ascii="Cambria Math" w:hAnsi="Cambria Math"/>
                <w:szCs w:val="24"/>
                <w:lang w:val="fr-FR" w:eastAsia="fr-FR"/>
              </w:rPr>
              <m:t>i</m:t>
            </m:r>
          </m:sub>
        </m:sSub>
      </m:oMath>
      <w:r w:rsidR="00565AAE" w:rsidRPr="004D3C44">
        <w:rPr>
          <w:szCs w:val="24"/>
          <w:lang w:val="en-US" w:eastAsia="fr-FR"/>
        </w:rPr>
        <w:t xml:space="preserve">= amount of optional lot No. </w:t>
      </w:r>
      <w:r w:rsidR="00565AAE">
        <w:rPr>
          <w:szCs w:val="24"/>
          <w:lang w:val="en-US" w:eastAsia="fr-FR"/>
        </w:rPr>
        <w:t>3</w:t>
      </w:r>
      <w:r w:rsidR="00565AAE" w:rsidRPr="004D3C44">
        <w:rPr>
          <w:szCs w:val="24"/>
          <w:lang w:val="en-US" w:eastAsia="fr-FR"/>
        </w:rPr>
        <w:t xml:space="preserve"> in offer </w:t>
      </w:r>
      <w:proofErr w:type="spellStart"/>
      <w:r w:rsidR="00565AAE" w:rsidRPr="004D3C44">
        <w:rPr>
          <w:szCs w:val="24"/>
          <w:lang w:val="en-US" w:eastAsia="fr-FR"/>
        </w:rPr>
        <w:t>i</w:t>
      </w:r>
      <w:proofErr w:type="spellEnd"/>
    </w:p>
    <w:p w14:paraId="18CCCF51" w14:textId="476D3494" w:rsidR="00E32425" w:rsidRPr="00565AAE" w:rsidRDefault="0039393D" w:rsidP="00E32425">
      <w:pPr>
        <w:widowControl/>
        <w:numPr>
          <w:ilvl w:val="0"/>
          <w:numId w:val="21"/>
        </w:numPr>
        <w:suppressAutoHyphens w:val="0"/>
        <w:spacing w:beforeAutospacing="1" w:afterAutospacing="1"/>
        <w:rPr>
          <w:szCs w:val="24"/>
          <w:lang w:val="en-US" w:eastAsia="fr-FR"/>
        </w:rPr>
      </w:pPr>
      <m:oMath>
        <m:sSub>
          <m:sSubPr>
            <m:ctrlPr>
              <w:rPr>
                <w:rFonts w:ascii="Cambria Math" w:hAnsi="Cambria Math"/>
                <w:szCs w:val="24"/>
                <w:lang w:val="fr-FR" w:eastAsia="fr-FR"/>
              </w:rPr>
            </m:ctrlPr>
          </m:sSubPr>
          <m:e>
            <m:r>
              <w:rPr>
                <w:rFonts w:ascii="Cambria Math" w:hAnsi="Cambria Math"/>
                <w:szCs w:val="24"/>
                <w:lang w:val="fr-FR" w:eastAsia="fr-FR"/>
              </w:rPr>
              <m:t>P</m:t>
            </m:r>
          </m:e>
          <m:sub>
            <m:r>
              <w:rPr>
                <w:rFonts w:ascii="Cambria Math" w:hAnsi="Cambria Math"/>
                <w:szCs w:val="24"/>
                <w:lang w:val="fr-FR" w:eastAsia="fr-FR"/>
              </w:rPr>
              <m:t>OL</m:t>
            </m:r>
            <m:r>
              <w:rPr>
                <w:rFonts w:ascii="Cambria Math" w:hAnsi="Cambria Math"/>
                <w:szCs w:val="24"/>
                <w:lang w:val="en-US" w:eastAsia="fr-FR"/>
              </w:rPr>
              <m:t>4,</m:t>
            </m:r>
            <m:r>
              <w:rPr>
                <w:rFonts w:ascii="Cambria Math" w:hAnsi="Cambria Math"/>
                <w:szCs w:val="24"/>
                <w:lang w:val="fr-FR" w:eastAsia="fr-FR"/>
              </w:rPr>
              <m:t>i</m:t>
            </m:r>
          </m:sub>
        </m:sSub>
      </m:oMath>
      <w:r w:rsidR="00E32425" w:rsidRPr="004D3C44">
        <w:rPr>
          <w:szCs w:val="24"/>
          <w:lang w:val="en-US" w:eastAsia="fr-FR"/>
        </w:rPr>
        <w:t xml:space="preserve">= amount of optional lot No. </w:t>
      </w:r>
      <w:r w:rsidR="00E32425">
        <w:rPr>
          <w:szCs w:val="24"/>
          <w:lang w:val="en-US" w:eastAsia="fr-FR"/>
        </w:rPr>
        <w:t>4</w:t>
      </w:r>
      <w:r w:rsidR="00E32425" w:rsidRPr="004D3C44">
        <w:rPr>
          <w:szCs w:val="24"/>
          <w:lang w:val="en-US" w:eastAsia="fr-FR"/>
        </w:rPr>
        <w:t xml:space="preserve"> in offer </w:t>
      </w:r>
      <w:proofErr w:type="spellStart"/>
      <w:r w:rsidR="00E32425" w:rsidRPr="004D3C44">
        <w:rPr>
          <w:szCs w:val="24"/>
          <w:lang w:val="en-US" w:eastAsia="fr-FR"/>
        </w:rPr>
        <w:t>i</w:t>
      </w:r>
      <w:proofErr w:type="spellEnd"/>
    </w:p>
    <w:p w14:paraId="014A41D9" w14:textId="77777777" w:rsidR="00E32425" w:rsidRPr="00565AAE" w:rsidRDefault="00E32425" w:rsidP="00E32425">
      <w:pPr>
        <w:widowControl/>
        <w:suppressAutoHyphens w:val="0"/>
        <w:spacing w:beforeAutospacing="1" w:afterAutospacing="1"/>
        <w:ind w:left="360"/>
        <w:rPr>
          <w:szCs w:val="24"/>
          <w:lang w:val="en-US" w:eastAsia="fr-FR"/>
        </w:rPr>
      </w:pPr>
    </w:p>
    <w:p w14:paraId="721120CE" w14:textId="77777777" w:rsidR="00E24A4B" w:rsidRPr="004D3C44" w:rsidRDefault="00E24A4B" w:rsidP="00E24A4B">
      <w:pPr>
        <w:widowControl/>
        <w:suppressAutoHyphens w:val="0"/>
        <w:spacing w:beforeAutospacing="1" w:afterAutospacing="1"/>
        <w:rPr>
          <w:szCs w:val="24"/>
          <w:lang w:val="en-US" w:eastAsia="fr-FR"/>
        </w:rPr>
      </w:pPr>
      <w:r w:rsidRPr="004D3C44">
        <w:rPr>
          <w:szCs w:val="24"/>
          <w:lang w:val="en-US" w:eastAsia="fr-FR"/>
        </w:rPr>
        <w:t xml:space="preserve">The price score of </w:t>
      </w:r>
      <w:proofErr w:type="gramStart"/>
      <w:r w:rsidRPr="004D3C44">
        <w:rPr>
          <w:szCs w:val="24"/>
          <w:lang w:val="en-US" w:eastAsia="fr-FR"/>
        </w:rPr>
        <w:t>offer</w:t>
      </w:r>
      <w:proofErr w:type="gramEnd"/>
      <w:r w:rsidRPr="004D3C44">
        <w:rPr>
          <w:szCs w:val="24"/>
          <w:lang w:val="en-US" w:eastAsia="fr-FR"/>
        </w:rPr>
        <w:t xml:space="preserve"> </w:t>
      </w:r>
      <w:proofErr w:type="spellStart"/>
      <w:r w:rsidRPr="004D3C44">
        <w:rPr>
          <w:szCs w:val="24"/>
          <w:lang w:val="en-US" w:eastAsia="fr-FR"/>
        </w:rPr>
        <w:t>i</w:t>
      </w:r>
      <w:proofErr w:type="spellEnd"/>
      <w:r w:rsidRPr="004D3C44">
        <w:rPr>
          <w:szCs w:val="24"/>
          <w:lang w:val="en-US" w:eastAsia="fr-FR"/>
        </w:rPr>
        <w:t xml:space="preserve"> is calculated using the following formula:</w:t>
      </w:r>
    </w:p>
    <w:p w14:paraId="162478BF" w14:textId="78B97625" w:rsidR="00E24A4B" w:rsidRPr="004D3C44" w:rsidRDefault="0039393D" w:rsidP="00E24A4B">
      <w:pPr>
        <w:widowControl/>
        <w:suppressAutoHyphens w:val="0"/>
        <w:spacing w:before="0" w:after="0"/>
        <w:rPr>
          <w:szCs w:val="24"/>
          <w:lang w:val="en-US" w:eastAsia="fr-FR"/>
        </w:rPr>
      </w:pPr>
      <m:oMathPara>
        <m:oMath>
          <m:sSub>
            <m:sSubPr>
              <m:ctrlPr>
                <w:rPr>
                  <w:rFonts w:ascii="Cambria Math" w:hAnsi="Cambria Math"/>
                  <w:szCs w:val="24"/>
                  <w:lang w:val="fr-FR" w:eastAsia="fr-FR"/>
                </w:rPr>
              </m:ctrlPr>
            </m:sSubPr>
            <m:e>
              <m:r>
                <m:rPr>
                  <m:nor/>
                </m:rPr>
                <w:rPr>
                  <w:szCs w:val="24"/>
                  <w:lang w:val="en-US" w:eastAsia="fr-FR"/>
                </w:rPr>
                <m:t>Score</m:t>
              </m:r>
            </m:e>
            <m:sub>
              <m:r>
                <w:rPr>
                  <w:rFonts w:ascii="Cambria Math" w:hAnsi="Cambria Math"/>
                  <w:szCs w:val="24"/>
                  <w:lang w:val="fr-FR" w:eastAsia="fr-FR"/>
                </w:rPr>
                <m:t>i</m:t>
              </m:r>
            </m:sub>
          </m:sSub>
          <m:r>
            <w:rPr>
              <w:rFonts w:ascii="Cambria Math" w:hAnsi="Cambria Math"/>
              <w:szCs w:val="24"/>
              <w:lang w:val="en-US" w:eastAsia="fr-FR"/>
            </w:rPr>
            <m:t>=0.7×</m:t>
          </m:r>
          <m:f>
            <m:fPr>
              <m:ctrlPr>
                <w:rPr>
                  <w:rFonts w:ascii="Cambria Math" w:hAnsi="Cambria Math"/>
                  <w:szCs w:val="24"/>
                  <w:lang w:val="fr-FR" w:eastAsia="fr-FR"/>
                </w:rPr>
              </m:ctrlPr>
            </m:fPr>
            <m:num>
              <m:sSub>
                <m:sSubPr>
                  <m:ctrlPr>
                    <w:rPr>
                      <w:rFonts w:ascii="Cambria Math" w:hAnsi="Cambria Math"/>
                      <w:szCs w:val="24"/>
                      <w:lang w:val="fr-FR" w:eastAsia="fr-FR"/>
                    </w:rPr>
                  </m:ctrlPr>
                </m:sSubPr>
                <m:e>
                  <m:r>
                    <w:rPr>
                      <w:rFonts w:ascii="Cambria Math" w:hAnsi="Cambria Math"/>
                      <w:szCs w:val="24"/>
                      <w:lang w:val="fr-FR" w:eastAsia="fr-FR"/>
                    </w:rPr>
                    <m:t>P</m:t>
                  </m:r>
                </m:e>
                <m:sub>
                  <m:r>
                    <w:rPr>
                      <w:rFonts w:ascii="Cambria Math" w:hAnsi="Cambria Math"/>
                      <w:szCs w:val="24"/>
                      <w:lang w:val="fr-FR" w:eastAsia="fr-FR"/>
                    </w:rPr>
                    <m:t>FL</m:t>
                  </m:r>
                  <m:r>
                    <w:rPr>
                      <w:rFonts w:ascii="Cambria Math" w:hAnsi="Cambria Math"/>
                      <w:szCs w:val="24"/>
                      <w:lang w:val="en-US" w:eastAsia="fr-FR"/>
                    </w:rPr>
                    <m:t>,</m:t>
                  </m:r>
                  <m:r>
                    <m:rPr>
                      <m:sty m:val="p"/>
                    </m:rPr>
                    <w:rPr>
                      <w:rFonts w:ascii="Cambria Math" w:hAnsi="Cambria Math"/>
                      <w:szCs w:val="24"/>
                      <w:lang w:val="en-US" w:eastAsia="fr-FR"/>
                    </w:rPr>
                    <m:t>min</m:t>
                  </m:r>
                  <m:r>
                    <w:rPr>
                      <w:rFonts w:ascii="Cambria Math" w:hAnsi="Cambria Math"/>
                      <w:szCs w:val="24"/>
                      <w:lang w:val="en-US" w:eastAsia="fr-FR"/>
                    </w:rPr>
                    <m:t>⁡</m:t>
                  </m:r>
                </m:sub>
              </m:sSub>
            </m:num>
            <m:den>
              <m:sSub>
                <m:sSubPr>
                  <m:ctrlPr>
                    <w:rPr>
                      <w:rFonts w:ascii="Cambria Math" w:hAnsi="Cambria Math"/>
                      <w:szCs w:val="24"/>
                      <w:lang w:val="fr-FR" w:eastAsia="fr-FR"/>
                    </w:rPr>
                  </m:ctrlPr>
                </m:sSubPr>
                <m:e>
                  <m:r>
                    <w:rPr>
                      <w:rFonts w:ascii="Cambria Math" w:hAnsi="Cambria Math"/>
                      <w:szCs w:val="24"/>
                      <w:lang w:val="fr-FR" w:eastAsia="fr-FR"/>
                    </w:rPr>
                    <m:t>P</m:t>
                  </m:r>
                </m:e>
                <m:sub>
                  <m:r>
                    <w:rPr>
                      <w:rFonts w:ascii="Cambria Math" w:hAnsi="Cambria Math"/>
                      <w:szCs w:val="24"/>
                      <w:lang w:val="fr-FR" w:eastAsia="fr-FR"/>
                    </w:rPr>
                    <m:t>FL</m:t>
                  </m:r>
                  <m:r>
                    <w:rPr>
                      <w:rFonts w:ascii="Cambria Math" w:hAnsi="Cambria Math"/>
                      <w:szCs w:val="24"/>
                      <w:lang w:val="en-US" w:eastAsia="fr-FR"/>
                    </w:rPr>
                    <m:t>,</m:t>
                  </m:r>
                  <m:r>
                    <w:rPr>
                      <w:rFonts w:ascii="Cambria Math" w:hAnsi="Cambria Math"/>
                      <w:szCs w:val="24"/>
                      <w:lang w:val="fr-FR" w:eastAsia="fr-FR"/>
                    </w:rPr>
                    <m:t>i</m:t>
                  </m:r>
                </m:sub>
              </m:sSub>
            </m:den>
          </m:f>
          <m:r>
            <w:rPr>
              <w:rFonts w:ascii="Cambria Math" w:hAnsi="Cambria Math"/>
              <w:szCs w:val="24"/>
              <w:lang w:val="en-US" w:eastAsia="fr-FR"/>
            </w:rPr>
            <m:t>+0.1×</m:t>
          </m:r>
          <m:f>
            <m:fPr>
              <m:ctrlPr>
                <w:rPr>
                  <w:rFonts w:ascii="Cambria Math" w:hAnsi="Cambria Math"/>
                  <w:szCs w:val="24"/>
                  <w:lang w:val="fr-FR" w:eastAsia="fr-FR"/>
                </w:rPr>
              </m:ctrlPr>
            </m:fPr>
            <m:num>
              <m:sSub>
                <m:sSubPr>
                  <m:ctrlPr>
                    <w:rPr>
                      <w:rFonts w:ascii="Cambria Math" w:hAnsi="Cambria Math"/>
                      <w:szCs w:val="24"/>
                      <w:lang w:val="fr-FR" w:eastAsia="fr-FR"/>
                    </w:rPr>
                  </m:ctrlPr>
                </m:sSubPr>
                <m:e>
                  <m:r>
                    <w:rPr>
                      <w:rFonts w:ascii="Cambria Math" w:hAnsi="Cambria Math"/>
                      <w:szCs w:val="24"/>
                      <w:lang w:val="fr-FR" w:eastAsia="fr-FR"/>
                    </w:rPr>
                    <m:t>P</m:t>
                  </m:r>
                </m:e>
                <m:sub>
                  <m:r>
                    <w:rPr>
                      <w:rFonts w:ascii="Cambria Math" w:hAnsi="Cambria Math"/>
                      <w:szCs w:val="24"/>
                      <w:lang w:val="fr-FR" w:eastAsia="fr-FR"/>
                    </w:rPr>
                    <m:t>OL</m:t>
                  </m:r>
                  <m:r>
                    <w:rPr>
                      <w:rFonts w:ascii="Cambria Math" w:hAnsi="Cambria Math"/>
                      <w:szCs w:val="24"/>
                      <w:lang w:val="en-US" w:eastAsia="fr-FR"/>
                    </w:rPr>
                    <m:t>1,</m:t>
                  </m:r>
                  <m:r>
                    <m:rPr>
                      <m:sty m:val="p"/>
                    </m:rPr>
                    <w:rPr>
                      <w:rFonts w:ascii="Cambria Math" w:hAnsi="Cambria Math"/>
                      <w:szCs w:val="24"/>
                      <w:lang w:val="en-US" w:eastAsia="fr-FR"/>
                    </w:rPr>
                    <m:t>min</m:t>
                  </m:r>
                  <m:r>
                    <w:rPr>
                      <w:rFonts w:ascii="Cambria Math" w:hAnsi="Cambria Math"/>
                      <w:szCs w:val="24"/>
                      <w:lang w:val="en-US" w:eastAsia="fr-FR"/>
                    </w:rPr>
                    <m:t>⁡</m:t>
                  </m:r>
                </m:sub>
              </m:sSub>
            </m:num>
            <m:den>
              <m:sSub>
                <m:sSubPr>
                  <m:ctrlPr>
                    <w:rPr>
                      <w:rFonts w:ascii="Cambria Math" w:hAnsi="Cambria Math"/>
                      <w:szCs w:val="24"/>
                      <w:lang w:val="fr-FR" w:eastAsia="fr-FR"/>
                    </w:rPr>
                  </m:ctrlPr>
                </m:sSubPr>
                <m:e>
                  <m:r>
                    <w:rPr>
                      <w:rFonts w:ascii="Cambria Math" w:hAnsi="Cambria Math"/>
                      <w:szCs w:val="24"/>
                      <w:lang w:val="fr-FR" w:eastAsia="fr-FR"/>
                    </w:rPr>
                    <m:t>P</m:t>
                  </m:r>
                </m:e>
                <m:sub>
                  <m:r>
                    <w:rPr>
                      <w:rFonts w:ascii="Cambria Math" w:hAnsi="Cambria Math"/>
                      <w:szCs w:val="24"/>
                      <w:lang w:val="fr-FR" w:eastAsia="fr-FR"/>
                    </w:rPr>
                    <m:t>OL</m:t>
                  </m:r>
                  <m:r>
                    <w:rPr>
                      <w:rFonts w:ascii="Cambria Math" w:hAnsi="Cambria Math"/>
                      <w:szCs w:val="24"/>
                      <w:lang w:val="en-US" w:eastAsia="fr-FR"/>
                    </w:rPr>
                    <m:t>1,</m:t>
                  </m:r>
                  <m:r>
                    <w:rPr>
                      <w:rFonts w:ascii="Cambria Math" w:hAnsi="Cambria Math"/>
                      <w:szCs w:val="24"/>
                      <w:lang w:val="fr-FR" w:eastAsia="fr-FR"/>
                    </w:rPr>
                    <m:t>i</m:t>
                  </m:r>
                </m:sub>
              </m:sSub>
            </m:den>
          </m:f>
          <m:r>
            <w:rPr>
              <w:rFonts w:ascii="Cambria Math" w:hAnsi="Cambria Math"/>
              <w:szCs w:val="24"/>
              <w:lang w:val="en-US" w:eastAsia="fr-FR"/>
            </w:rPr>
            <m:t>+0.1×</m:t>
          </m:r>
          <m:f>
            <m:fPr>
              <m:ctrlPr>
                <w:rPr>
                  <w:rFonts w:ascii="Cambria Math" w:hAnsi="Cambria Math"/>
                  <w:szCs w:val="24"/>
                  <w:lang w:val="fr-FR" w:eastAsia="fr-FR"/>
                </w:rPr>
              </m:ctrlPr>
            </m:fPr>
            <m:num>
              <m:sSub>
                <m:sSubPr>
                  <m:ctrlPr>
                    <w:rPr>
                      <w:rFonts w:ascii="Cambria Math" w:hAnsi="Cambria Math"/>
                      <w:szCs w:val="24"/>
                      <w:lang w:val="fr-FR" w:eastAsia="fr-FR"/>
                    </w:rPr>
                  </m:ctrlPr>
                </m:sSubPr>
                <m:e>
                  <m:r>
                    <w:rPr>
                      <w:rFonts w:ascii="Cambria Math" w:hAnsi="Cambria Math"/>
                      <w:szCs w:val="24"/>
                      <w:lang w:val="fr-FR" w:eastAsia="fr-FR"/>
                    </w:rPr>
                    <m:t>P</m:t>
                  </m:r>
                </m:e>
                <m:sub>
                  <m:r>
                    <w:rPr>
                      <w:rFonts w:ascii="Cambria Math" w:hAnsi="Cambria Math"/>
                      <w:szCs w:val="24"/>
                      <w:lang w:val="fr-FR" w:eastAsia="fr-FR"/>
                    </w:rPr>
                    <m:t>OL</m:t>
                  </m:r>
                  <m:r>
                    <w:rPr>
                      <w:rFonts w:ascii="Cambria Math" w:hAnsi="Cambria Math"/>
                      <w:szCs w:val="24"/>
                      <w:lang w:val="en-US" w:eastAsia="fr-FR"/>
                    </w:rPr>
                    <m:t>2,</m:t>
                  </m:r>
                  <m:r>
                    <m:rPr>
                      <m:sty m:val="p"/>
                    </m:rPr>
                    <w:rPr>
                      <w:rFonts w:ascii="Cambria Math" w:hAnsi="Cambria Math"/>
                      <w:szCs w:val="24"/>
                      <w:lang w:val="en-US" w:eastAsia="fr-FR"/>
                    </w:rPr>
                    <m:t>min</m:t>
                  </m:r>
                  <m:r>
                    <w:rPr>
                      <w:rFonts w:ascii="Cambria Math" w:hAnsi="Cambria Math"/>
                      <w:szCs w:val="24"/>
                      <w:lang w:val="en-US" w:eastAsia="fr-FR"/>
                    </w:rPr>
                    <m:t>⁡</m:t>
                  </m:r>
                </m:sub>
              </m:sSub>
            </m:num>
            <m:den>
              <m:sSub>
                <m:sSubPr>
                  <m:ctrlPr>
                    <w:rPr>
                      <w:rFonts w:ascii="Cambria Math" w:hAnsi="Cambria Math"/>
                      <w:szCs w:val="24"/>
                      <w:lang w:val="fr-FR" w:eastAsia="fr-FR"/>
                    </w:rPr>
                  </m:ctrlPr>
                </m:sSubPr>
                <m:e>
                  <m:r>
                    <w:rPr>
                      <w:rFonts w:ascii="Cambria Math" w:hAnsi="Cambria Math"/>
                      <w:szCs w:val="24"/>
                      <w:lang w:val="fr-FR" w:eastAsia="fr-FR"/>
                    </w:rPr>
                    <m:t>P</m:t>
                  </m:r>
                </m:e>
                <m:sub>
                  <m:r>
                    <w:rPr>
                      <w:rFonts w:ascii="Cambria Math" w:hAnsi="Cambria Math"/>
                      <w:szCs w:val="24"/>
                      <w:lang w:val="fr-FR" w:eastAsia="fr-FR"/>
                    </w:rPr>
                    <m:t>OL</m:t>
                  </m:r>
                  <m:r>
                    <w:rPr>
                      <w:rFonts w:ascii="Cambria Math" w:hAnsi="Cambria Math"/>
                      <w:szCs w:val="24"/>
                      <w:lang w:val="en-US" w:eastAsia="fr-FR"/>
                    </w:rPr>
                    <m:t>2,</m:t>
                  </m:r>
                  <m:r>
                    <w:rPr>
                      <w:rFonts w:ascii="Cambria Math" w:hAnsi="Cambria Math"/>
                      <w:szCs w:val="24"/>
                      <w:lang w:val="fr-FR" w:eastAsia="fr-FR"/>
                    </w:rPr>
                    <m:t>i</m:t>
                  </m:r>
                </m:sub>
              </m:sSub>
            </m:den>
          </m:f>
          <m:r>
            <m:rPr>
              <m:sty m:val="p"/>
            </m:rPr>
            <w:rPr>
              <w:rFonts w:ascii="Cambria Math" w:hAnsi="Cambria Math"/>
              <w:szCs w:val="24"/>
              <w:lang w:val="en-US" w:eastAsia="fr-FR"/>
            </w:rPr>
            <m:t>+</m:t>
          </m:r>
          <m:r>
            <w:rPr>
              <w:rFonts w:ascii="Cambria Math" w:hAnsi="Cambria Math"/>
              <w:szCs w:val="24"/>
              <w:lang w:val="en-US" w:eastAsia="fr-FR"/>
            </w:rPr>
            <m:t>0.05×</m:t>
          </m:r>
          <m:f>
            <m:fPr>
              <m:ctrlPr>
                <w:rPr>
                  <w:rFonts w:ascii="Cambria Math" w:hAnsi="Cambria Math"/>
                  <w:szCs w:val="24"/>
                  <w:lang w:val="fr-FR" w:eastAsia="fr-FR"/>
                </w:rPr>
              </m:ctrlPr>
            </m:fPr>
            <m:num>
              <m:sSub>
                <m:sSubPr>
                  <m:ctrlPr>
                    <w:rPr>
                      <w:rFonts w:ascii="Cambria Math" w:hAnsi="Cambria Math"/>
                      <w:szCs w:val="24"/>
                      <w:lang w:val="fr-FR" w:eastAsia="fr-FR"/>
                    </w:rPr>
                  </m:ctrlPr>
                </m:sSubPr>
                <m:e>
                  <m:r>
                    <w:rPr>
                      <w:rFonts w:ascii="Cambria Math" w:hAnsi="Cambria Math"/>
                      <w:szCs w:val="24"/>
                      <w:lang w:val="fr-FR" w:eastAsia="fr-FR"/>
                    </w:rPr>
                    <m:t>P</m:t>
                  </m:r>
                </m:e>
                <m:sub>
                  <m:r>
                    <w:rPr>
                      <w:rFonts w:ascii="Cambria Math" w:hAnsi="Cambria Math"/>
                      <w:szCs w:val="24"/>
                      <w:lang w:val="fr-FR" w:eastAsia="fr-FR"/>
                    </w:rPr>
                    <m:t>OL</m:t>
                  </m:r>
                  <m:r>
                    <w:rPr>
                      <w:rFonts w:ascii="Cambria Math" w:hAnsi="Cambria Math"/>
                      <w:szCs w:val="24"/>
                      <w:lang w:val="en-US" w:eastAsia="fr-FR"/>
                    </w:rPr>
                    <m:t>3,</m:t>
                  </m:r>
                  <m:r>
                    <m:rPr>
                      <m:sty m:val="p"/>
                    </m:rPr>
                    <w:rPr>
                      <w:rFonts w:ascii="Cambria Math" w:hAnsi="Cambria Math"/>
                      <w:szCs w:val="24"/>
                      <w:lang w:val="en-US" w:eastAsia="fr-FR"/>
                    </w:rPr>
                    <m:t>min</m:t>
                  </m:r>
                  <m:r>
                    <w:rPr>
                      <w:rFonts w:ascii="Cambria Math" w:hAnsi="Cambria Math"/>
                      <w:szCs w:val="24"/>
                      <w:lang w:val="en-US" w:eastAsia="fr-FR"/>
                    </w:rPr>
                    <m:t>⁡</m:t>
                  </m:r>
                </m:sub>
              </m:sSub>
            </m:num>
            <m:den>
              <m:sSub>
                <m:sSubPr>
                  <m:ctrlPr>
                    <w:rPr>
                      <w:rFonts w:ascii="Cambria Math" w:hAnsi="Cambria Math"/>
                      <w:szCs w:val="24"/>
                      <w:lang w:val="fr-FR" w:eastAsia="fr-FR"/>
                    </w:rPr>
                  </m:ctrlPr>
                </m:sSubPr>
                <m:e>
                  <m:r>
                    <w:rPr>
                      <w:rFonts w:ascii="Cambria Math" w:hAnsi="Cambria Math"/>
                      <w:szCs w:val="24"/>
                      <w:lang w:val="fr-FR" w:eastAsia="fr-FR"/>
                    </w:rPr>
                    <m:t>P</m:t>
                  </m:r>
                </m:e>
                <m:sub>
                  <m:r>
                    <w:rPr>
                      <w:rFonts w:ascii="Cambria Math" w:hAnsi="Cambria Math"/>
                      <w:szCs w:val="24"/>
                      <w:lang w:val="fr-FR" w:eastAsia="fr-FR"/>
                    </w:rPr>
                    <m:t>OL</m:t>
                  </m:r>
                  <m:r>
                    <w:rPr>
                      <w:rFonts w:ascii="Cambria Math" w:hAnsi="Cambria Math"/>
                      <w:szCs w:val="24"/>
                      <w:lang w:val="en-US" w:eastAsia="fr-FR"/>
                    </w:rPr>
                    <m:t>3,</m:t>
                  </m:r>
                  <m:r>
                    <w:rPr>
                      <w:rFonts w:ascii="Cambria Math" w:hAnsi="Cambria Math"/>
                      <w:szCs w:val="24"/>
                      <w:lang w:val="fr-FR" w:eastAsia="fr-FR"/>
                    </w:rPr>
                    <m:t>i</m:t>
                  </m:r>
                </m:sub>
              </m:sSub>
            </m:den>
          </m:f>
          <m:r>
            <w:rPr>
              <w:rFonts w:ascii="Cambria Math" w:hAnsi="Cambria Math"/>
              <w:szCs w:val="24"/>
              <w:lang w:val="en-US" w:eastAsia="fr-FR"/>
            </w:rPr>
            <m:t>0.05×</m:t>
          </m:r>
          <m:f>
            <m:fPr>
              <m:ctrlPr>
                <w:rPr>
                  <w:rFonts w:ascii="Cambria Math" w:hAnsi="Cambria Math"/>
                  <w:szCs w:val="24"/>
                  <w:lang w:val="fr-FR" w:eastAsia="fr-FR"/>
                </w:rPr>
              </m:ctrlPr>
            </m:fPr>
            <m:num>
              <m:sSub>
                <m:sSubPr>
                  <m:ctrlPr>
                    <w:rPr>
                      <w:rFonts w:ascii="Cambria Math" w:hAnsi="Cambria Math"/>
                      <w:szCs w:val="24"/>
                      <w:lang w:val="fr-FR" w:eastAsia="fr-FR"/>
                    </w:rPr>
                  </m:ctrlPr>
                </m:sSubPr>
                <m:e>
                  <m:r>
                    <w:rPr>
                      <w:rFonts w:ascii="Cambria Math" w:hAnsi="Cambria Math"/>
                      <w:szCs w:val="24"/>
                      <w:lang w:val="fr-FR" w:eastAsia="fr-FR"/>
                    </w:rPr>
                    <m:t>P</m:t>
                  </m:r>
                </m:e>
                <m:sub>
                  <m:r>
                    <w:rPr>
                      <w:rFonts w:ascii="Cambria Math" w:hAnsi="Cambria Math"/>
                      <w:szCs w:val="24"/>
                      <w:lang w:val="fr-FR" w:eastAsia="fr-FR"/>
                    </w:rPr>
                    <m:t>OL</m:t>
                  </m:r>
                  <m:r>
                    <w:rPr>
                      <w:rFonts w:ascii="Cambria Math" w:hAnsi="Cambria Math"/>
                      <w:szCs w:val="24"/>
                      <w:lang w:val="en-US" w:eastAsia="fr-FR"/>
                    </w:rPr>
                    <m:t>3,</m:t>
                  </m:r>
                  <m:r>
                    <m:rPr>
                      <m:sty m:val="p"/>
                    </m:rPr>
                    <w:rPr>
                      <w:rFonts w:ascii="Cambria Math" w:hAnsi="Cambria Math"/>
                      <w:szCs w:val="24"/>
                      <w:lang w:val="en-US" w:eastAsia="fr-FR"/>
                    </w:rPr>
                    <m:t>min</m:t>
                  </m:r>
                  <m:r>
                    <w:rPr>
                      <w:rFonts w:ascii="Cambria Math" w:hAnsi="Cambria Math"/>
                      <w:szCs w:val="24"/>
                      <w:lang w:val="en-US" w:eastAsia="fr-FR"/>
                    </w:rPr>
                    <m:t>⁡</m:t>
                  </m:r>
                </m:sub>
              </m:sSub>
            </m:num>
            <m:den>
              <m:sSub>
                <m:sSubPr>
                  <m:ctrlPr>
                    <w:rPr>
                      <w:rFonts w:ascii="Cambria Math" w:hAnsi="Cambria Math"/>
                      <w:szCs w:val="24"/>
                      <w:lang w:val="fr-FR" w:eastAsia="fr-FR"/>
                    </w:rPr>
                  </m:ctrlPr>
                </m:sSubPr>
                <m:e>
                  <m:r>
                    <w:rPr>
                      <w:rFonts w:ascii="Cambria Math" w:hAnsi="Cambria Math"/>
                      <w:szCs w:val="24"/>
                      <w:lang w:val="fr-FR" w:eastAsia="fr-FR"/>
                    </w:rPr>
                    <m:t>P</m:t>
                  </m:r>
                </m:e>
                <m:sub>
                  <m:r>
                    <w:rPr>
                      <w:rFonts w:ascii="Cambria Math" w:hAnsi="Cambria Math"/>
                      <w:szCs w:val="24"/>
                      <w:lang w:val="fr-FR" w:eastAsia="fr-FR"/>
                    </w:rPr>
                    <m:t>OL</m:t>
                  </m:r>
                  <m:r>
                    <w:rPr>
                      <w:rFonts w:ascii="Cambria Math" w:hAnsi="Cambria Math"/>
                      <w:szCs w:val="24"/>
                      <w:lang w:val="en-US" w:eastAsia="fr-FR"/>
                    </w:rPr>
                    <m:t>3,</m:t>
                  </m:r>
                  <m:r>
                    <w:rPr>
                      <w:rFonts w:ascii="Cambria Math" w:hAnsi="Cambria Math"/>
                      <w:szCs w:val="24"/>
                      <w:lang w:val="fr-FR" w:eastAsia="fr-FR"/>
                    </w:rPr>
                    <m:t>i</m:t>
                  </m:r>
                </m:sub>
              </m:sSub>
            </m:den>
          </m:f>
          <m:r>
            <m:rPr>
              <m:sty m:val="p"/>
            </m:rPr>
            <w:rPr>
              <w:rFonts w:ascii="Cambria Math" w:hAnsi="Cambria Math"/>
              <w:szCs w:val="24"/>
              <w:lang w:val="en-US" w:eastAsia="fr-FR"/>
            </w:rPr>
            <w:br/>
          </m:r>
        </m:oMath>
      </m:oMathPara>
    </w:p>
    <w:p w14:paraId="1038FF3F" w14:textId="1BC6DFE2" w:rsidR="00E24A4B" w:rsidRPr="004D3C44" w:rsidRDefault="00E24A4B" w:rsidP="00E24A4B">
      <w:pPr>
        <w:widowControl/>
        <w:suppressAutoHyphens w:val="0"/>
        <w:spacing w:beforeAutospacing="1" w:afterAutospacing="1"/>
        <w:rPr>
          <w:szCs w:val="24"/>
          <w:lang w:val="en-US" w:eastAsia="fr-FR"/>
        </w:rPr>
      </w:pPr>
      <w:r w:rsidRPr="004D3C44">
        <w:rPr>
          <w:szCs w:val="24"/>
          <w:lang w:val="en-US" w:eastAsia="fr-FR"/>
        </w:rPr>
        <w:t>where:</w:t>
      </w:r>
      <w:r w:rsidRPr="004D3C44">
        <w:rPr>
          <w:szCs w:val="24"/>
          <w:lang w:val="en-US" w:eastAsia="fr-FR"/>
        </w:rPr>
        <w:br/>
      </w:r>
      <m:oMath>
        <m:sSub>
          <m:sSubPr>
            <m:ctrlPr>
              <w:rPr>
                <w:rFonts w:ascii="Cambria Math" w:hAnsi="Cambria Math"/>
                <w:szCs w:val="24"/>
                <w:lang w:val="fr-FR" w:eastAsia="fr-FR"/>
              </w:rPr>
            </m:ctrlPr>
          </m:sSubPr>
          <m:e>
            <m:r>
              <w:rPr>
                <w:rFonts w:ascii="Cambria Math" w:hAnsi="Cambria Math"/>
                <w:szCs w:val="24"/>
                <w:lang w:val="fr-FR" w:eastAsia="fr-FR"/>
              </w:rPr>
              <m:t>P</m:t>
            </m:r>
          </m:e>
          <m:sub>
            <m:r>
              <w:rPr>
                <w:rFonts w:ascii="Cambria Math" w:hAnsi="Cambria Math"/>
                <w:szCs w:val="24"/>
                <w:lang w:val="fr-FR" w:eastAsia="fr-FR"/>
              </w:rPr>
              <m:t>FL</m:t>
            </m:r>
            <m:r>
              <w:rPr>
                <w:rFonts w:ascii="Cambria Math" w:hAnsi="Cambria Math"/>
                <w:szCs w:val="24"/>
                <w:lang w:val="en-US" w:eastAsia="fr-FR"/>
              </w:rPr>
              <m:t>,</m:t>
            </m:r>
            <m:r>
              <m:rPr>
                <m:sty m:val="p"/>
              </m:rPr>
              <w:rPr>
                <w:rFonts w:ascii="Cambria Math" w:hAnsi="Cambria Math"/>
                <w:szCs w:val="24"/>
                <w:lang w:val="en-US" w:eastAsia="fr-FR"/>
              </w:rPr>
              <m:t>min</m:t>
            </m:r>
            <m:r>
              <w:rPr>
                <w:rFonts w:ascii="Cambria Math" w:hAnsi="Cambria Math"/>
                <w:szCs w:val="24"/>
                <w:lang w:val="en-US" w:eastAsia="fr-FR"/>
              </w:rPr>
              <m:t>⁡</m:t>
            </m:r>
          </m:sub>
        </m:sSub>
        <m:r>
          <w:rPr>
            <w:rFonts w:ascii="Cambria Math" w:hAnsi="Cambria Math"/>
            <w:szCs w:val="24"/>
            <w:lang w:val="en-US" w:eastAsia="fr-FR"/>
          </w:rPr>
          <m:t>,</m:t>
        </m:r>
        <m:sSub>
          <m:sSubPr>
            <m:ctrlPr>
              <w:rPr>
                <w:rFonts w:ascii="Cambria Math" w:hAnsi="Cambria Math"/>
                <w:szCs w:val="24"/>
                <w:lang w:val="fr-FR" w:eastAsia="fr-FR"/>
              </w:rPr>
            </m:ctrlPr>
          </m:sSubPr>
          <m:e>
            <m:r>
              <w:rPr>
                <w:rFonts w:ascii="Cambria Math" w:hAnsi="Cambria Math"/>
                <w:szCs w:val="24"/>
                <w:lang w:val="fr-FR" w:eastAsia="fr-FR"/>
              </w:rPr>
              <m:t>P</m:t>
            </m:r>
          </m:e>
          <m:sub>
            <m:r>
              <w:rPr>
                <w:rFonts w:ascii="Cambria Math" w:hAnsi="Cambria Math"/>
                <w:szCs w:val="24"/>
                <w:lang w:val="fr-FR" w:eastAsia="fr-FR"/>
              </w:rPr>
              <m:t>OL</m:t>
            </m:r>
            <m:r>
              <w:rPr>
                <w:rFonts w:ascii="Cambria Math" w:hAnsi="Cambria Math"/>
                <w:szCs w:val="24"/>
                <w:lang w:val="en-US" w:eastAsia="fr-FR"/>
              </w:rPr>
              <m:t>1,</m:t>
            </m:r>
            <m:r>
              <m:rPr>
                <m:sty m:val="p"/>
              </m:rPr>
              <w:rPr>
                <w:rFonts w:ascii="Cambria Math" w:hAnsi="Cambria Math"/>
                <w:szCs w:val="24"/>
                <w:lang w:val="en-US" w:eastAsia="fr-FR"/>
              </w:rPr>
              <m:t>min</m:t>
            </m:r>
            <m:r>
              <w:rPr>
                <w:rFonts w:ascii="Cambria Math" w:hAnsi="Cambria Math"/>
                <w:szCs w:val="24"/>
                <w:lang w:val="en-US" w:eastAsia="fr-FR"/>
              </w:rPr>
              <m:t>⁡</m:t>
            </m:r>
          </m:sub>
        </m:sSub>
        <m:r>
          <w:rPr>
            <w:rFonts w:ascii="Cambria Math" w:hAnsi="Cambria Math"/>
            <w:szCs w:val="24"/>
            <w:lang w:val="en-US" w:eastAsia="fr-FR"/>
          </w:rPr>
          <m:t>,</m:t>
        </m:r>
        <m:sSub>
          <m:sSubPr>
            <m:ctrlPr>
              <w:rPr>
                <w:rFonts w:ascii="Cambria Math" w:hAnsi="Cambria Math"/>
                <w:szCs w:val="24"/>
                <w:lang w:val="fr-FR" w:eastAsia="fr-FR"/>
              </w:rPr>
            </m:ctrlPr>
          </m:sSubPr>
          <m:e>
            <m:r>
              <w:rPr>
                <w:rFonts w:ascii="Cambria Math" w:hAnsi="Cambria Math"/>
                <w:szCs w:val="24"/>
                <w:lang w:val="fr-FR" w:eastAsia="fr-FR"/>
              </w:rPr>
              <m:t>P</m:t>
            </m:r>
          </m:e>
          <m:sub>
            <m:r>
              <w:rPr>
                <w:rFonts w:ascii="Cambria Math" w:hAnsi="Cambria Math"/>
                <w:szCs w:val="24"/>
                <w:lang w:val="fr-FR" w:eastAsia="fr-FR"/>
              </w:rPr>
              <m:t>OL</m:t>
            </m:r>
            <m:r>
              <w:rPr>
                <w:rFonts w:ascii="Cambria Math" w:hAnsi="Cambria Math"/>
                <w:szCs w:val="24"/>
                <w:lang w:val="en-US" w:eastAsia="fr-FR"/>
              </w:rPr>
              <m:t>2,</m:t>
            </m:r>
            <m:r>
              <m:rPr>
                <m:sty m:val="p"/>
              </m:rPr>
              <w:rPr>
                <w:rFonts w:ascii="Cambria Math" w:hAnsi="Cambria Math"/>
                <w:szCs w:val="24"/>
                <w:lang w:val="en-US" w:eastAsia="fr-FR"/>
              </w:rPr>
              <m:t xml:space="preserve">min,  </m:t>
            </m:r>
            <m:r>
              <w:rPr>
                <w:rFonts w:ascii="Cambria Math" w:hAnsi="Cambria Math"/>
                <w:szCs w:val="24"/>
                <w:lang w:val="en-US" w:eastAsia="fr-FR"/>
              </w:rPr>
              <m:t>⁡</m:t>
            </m:r>
          </m:sub>
        </m:sSub>
      </m:oMath>
      <w:r w:rsidR="00565AAE">
        <w:rPr>
          <w:szCs w:val="24"/>
          <w:lang w:val="en-US" w:eastAsia="fr-FR"/>
        </w:rPr>
        <w:t xml:space="preserve"> </w:t>
      </w:r>
      <m:oMath>
        <m:sSub>
          <m:sSubPr>
            <m:ctrlPr>
              <w:rPr>
                <w:rFonts w:ascii="Cambria Math" w:hAnsi="Cambria Math"/>
                <w:szCs w:val="24"/>
                <w:lang w:val="fr-FR" w:eastAsia="fr-FR"/>
              </w:rPr>
            </m:ctrlPr>
          </m:sSubPr>
          <m:e>
            <m:r>
              <w:rPr>
                <w:rFonts w:ascii="Cambria Math" w:hAnsi="Cambria Math"/>
                <w:szCs w:val="24"/>
                <w:lang w:val="fr-FR" w:eastAsia="fr-FR"/>
              </w:rPr>
              <m:t>P</m:t>
            </m:r>
          </m:e>
          <m:sub>
            <m:r>
              <w:rPr>
                <w:rFonts w:ascii="Cambria Math" w:hAnsi="Cambria Math"/>
                <w:szCs w:val="24"/>
                <w:lang w:val="fr-FR" w:eastAsia="fr-FR"/>
              </w:rPr>
              <m:t>OL</m:t>
            </m:r>
            <m:r>
              <w:rPr>
                <w:rFonts w:ascii="Cambria Math" w:hAnsi="Cambria Math"/>
                <w:szCs w:val="24"/>
                <w:lang w:val="en-US" w:eastAsia="fr-FR"/>
              </w:rPr>
              <m:t>3,</m:t>
            </m:r>
            <m:r>
              <m:rPr>
                <m:sty m:val="p"/>
              </m:rPr>
              <w:rPr>
                <w:rFonts w:ascii="Cambria Math" w:hAnsi="Cambria Math"/>
                <w:szCs w:val="24"/>
                <w:lang w:val="en-US" w:eastAsia="fr-FR"/>
              </w:rPr>
              <m:t xml:space="preserve">min   </m:t>
            </m:r>
            <m:r>
              <w:rPr>
                <w:rFonts w:ascii="Cambria Math" w:hAnsi="Cambria Math"/>
                <w:szCs w:val="24"/>
                <w:lang w:val="en-US" w:eastAsia="fr-FR"/>
              </w:rPr>
              <m:t>⁡</m:t>
            </m:r>
          </m:sub>
        </m:sSub>
      </m:oMath>
      <w:r w:rsidR="00565AAE">
        <w:rPr>
          <w:szCs w:val="24"/>
          <w:lang w:val="en-US" w:eastAsia="fr-FR"/>
        </w:rPr>
        <w:t xml:space="preserve"> </w:t>
      </w:r>
      <m:oMath>
        <m:sSub>
          <m:sSubPr>
            <m:ctrlPr>
              <w:rPr>
                <w:rFonts w:ascii="Cambria Math" w:hAnsi="Cambria Math"/>
                <w:szCs w:val="24"/>
                <w:lang w:val="fr-FR" w:eastAsia="fr-FR"/>
              </w:rPr>
            </m:ctrlPr>
          </m:sSubPr>
          <m:e>
            <m:r>
              <w:rPr>
                <w:rFonts w:ascii="Cambria Math" w:hAnsi="Cambria Math"/>
                <w:szCs w:val="24"/>
                <w:lang w:val="fr-FR" w:eastAsia="fr-FR"/>
              </w:rPr>
              <m:t>P</m:t>
            </m:r>
          </m:e>
          <m:sub>
            <m:r>
              <w:rPr>
                <w:rFonts w:ascii="Cambria Math" w:hAnsi="Cambria Math"/>
                <w:szCs w:val="24"/>
                <w:lang w:val="fr-FR" w:eastAsia="fr-FR"/>
              </w:rPr>
              <m:t>OL</m:t>
            </m:r>
            <m:r>
              <w:rPr>
                <w:rFonts w:ascii="Cambria Math" w:hAnsi="Cambria Math"/>
                <w:szCs w:val="24"/>
                <w:lang w:val="en-US" w:eastAsia="fr-FR"/>
              </w:rPr>
              <m:t>4</m:t>
            </m:r>
            <m:r>
              <w:rPr>
                <w:rFonts w:ascii="Cambria Math" w:hAnsi="Cambria Math"/>
                <w:szCs w:val="24"/>
                <w:lang w:val="en-US" w:eastAsia="fr-FR"/>
              </w:rPr>
              <m:t>,</m:t>
            </m:r>
            <m:r>
              <m:rPr>
                <m:sty m:val="p"/>
              </m:rPr>
              <w:rPr>
                <w:rFonts w:ascii="Cambria Math" w:hAnsi="Cambria Math"/>
                <w:szCs w:val="24"/>
                <w:lang w:val="en-US" w:eastAsia="fr-FR"/>
              </w:rPr>
              <m:t xml:space="preserve">min   </m:t>
            </m:r>
            <m:r>
              <w:rPr>
                <w:rFonts w:ascii="Cambria Math" w:hAnsi="Cambria Math"/>
                <w:szCs w:val="24"/>
                <w:lang w:val="en-US" w:eastAsia="fr-FR"/>
              </w:rPr>
              <m:t>⁡</m:t>
            </m:r>
          </m:sub>
        </m:sSub>
      </m:oMath>
      <w:r w:rsidR="00565AAE">
        <w:rPr>
          <w:szCs w:val="24"/>
          <w:lang w:val="en-US" w:eastAsia="fr-FR"/>
        </w:rPr>
        <w:t xml:space="preserve"> </w:t>
      </w:r>
      <w:r w:rsidRPr="004D3C44">
        <w:rPr>
          <w:szCs w:val="24"/>
          <w:lang w:val="en-US" w:eastAsia="fr-FR"/>
        </w:rPr>
        <w:t>correspond to the lowest acceptable amounts for each lot.</w:t>
      </w:r>
    </w:p>
    <w:p w14:paraId="34B914DC" w14:textId="77777777" w:rsidR="00E24A4B" w:rsidRDefault="00E24A4B" w:rsidP="00E24A4B">
      <w:pPr>
        <w:spacing w:before="0" w:after="0"/>
        <w:jc w:val="both"/>
        <w:rPr>
          <w:rStyle w:val="lev"/>
          <w:rFonts w:ascii="Arial" w:hAnsi="Arial" w:cs="Arial"/>
          <w:sz w:val="22"/>
          <w:szCs w:val="22"/>
          <w:lang w:val="en-US"/>
        </w:rPr>
      </w:pPr>
    </w:p>
    <w:p w14:paraId="3C4B92A0" w14:textId="77777777" w:rsidR="00E24A4B" w:rsidRPr="00777C1E" w:rsidRDefault="00E24A4B">
      <w:pPr>
        <w:spacing w:before="0" w:after="0"/>
        <w:jc w:val="center"/>
        <w:rPr>
          <w:rStyle w:val="lev"/>
          <w:rFonts w:ascii="Arial" w:hAnsi="Arial" w:cs="Arial"/>
          <w:sz w:val="22"/>
          <w:szCs w:val="22"/>
          <w:lang w:val="en-US"/>
        </w:rPr>
      </w:pPr>
    </w:p>
    <w:p w14:paraId="3D631799" w14:textId="77777777" w:rsidR="00193AAF" w:rsidRPr="00777C1E" w:rsidRDefault="00193AAF">
      <w:pPr>
        <w:spacing w:before="0" w:after="0"/>
        <w:jc w:val="center"/>
        <w:rPr>
          <w:rStyle w:val="lev"/>
          <w:rFonts w:ascii="Arial" w:hAnsi="Arial" w:cs="Arial"/>
          <w:sz w:val="22"/>
          <w:szCs w:val="22"/>
          <w:lang w:val="en-US"/>
        </w:rPr>
      </w:pPr>
    </w:p>
    <w:p w14:paraId="1D8D12B0" w14:textId="77777777" w:rsidR="00516F13" w:rsidRPr="00777C1E" w:rsidRDefault="00516F13" w:rsidP="006E6A84">
      <w:pPr>
        <w:spacing w:before="0" w:after="0"/>
        <w:jc w:val="center"/>
        <w:rPr>
          <w:rStyle w:val="lev"/>
          <w:rFonts w:ascii="Arial" w:hAnsi="Arial" w:cs="Arial"/>
          <w:sz w:val="22"/>
          <w:szCs w:val="22"/>
          <w:lang w:val="en-US"/>
        </w:rPr>
      </w:pPr>
      <w:r w:rsidRPr="00777C1E">
        <w:rPr>
          <w:rStyle w:val="lev"/>
          <w:rFonts w:ascii="Arial" w:hAnsi="Arial" w:cs="Arial"/>
          <w:sz w:val="22"/>
          <w:szCs w:val="22"/>
          <w:lang w:val="en-US"/>
        </w:rPr>
        <w:t xml:space="preserve">SUBMIT A </w:t>
      </w:r>
      <w:r w:rsidR="006E6A84">
        <w:rPr>
          <w:rStyle w:val="lev"/>
          <w:rFonts w:ascii="Arial" w:hAnsi="Arial" w:cs="Arial"/>
          <w:sz w:val="22"/>
          <w:szCs w:val="22"/>
          <w:lang w:val="en-US"/>
        </w:rPr>
        <w:t>BID</w:t>
      </w:r>
    </w:p>
    <w:p w14:paraId="4812B611" w14:textId="77777777" w:rsidR="00516F13" w:rsidRPr="00777C1E" w:rsidRDefault="00516F13">
      <w:pPr>
        <w:keepLines/>
        <w:spacing w:before="0" w:after="0"/>
        <w:rPr>
          <w:rFonts w:ascii="Arial" w:hAnsi="Arial" w:cs="Arial"/>
          <w:sz w:val="22"/>
          <w:szCs w:val="22"/>
          <w:lang w:val="en-US"/>
        </w:rPr>
      </w:pPr>
    </w:p>
    <w:p w14:paraId="10DF72A2" w14:textId="316D9668" w:rsidR="00516F13" w:rsidRPr="00777C1E" w:rsidRDefault="00B03FED" w:rsidP="006E6A84">
      <w:pPr>
        <w:spacing w:before="0" w:after="0"/>
        <w:jc w:val="both"/>
        <w:rPr>
          <w:rStyle w:val="lev"/>
          <w:rFonts w:ascii="Arial" w:hAnsi="Arial" w:cs="Arial"/>
          <w:sz w:val="22"/>
          <w:szCs w:val="22"/>
          <w:lang w:val="en-US"/>
        </w:rPr>
      </w:pPr>
      <w:r>
        <w:rPr>
          <w:rStyle w:val="lev"/>
          <w:rFonts w:ascii="Arial" w:hAnsi="Arial" w:cs="Arial"/>
          <w:sz w:val="22"/>
          <w:szCs w:val="22"/>
          <w:lang w:val="en-US"/>
        </w:rPr>
        <w:t>1</w:t>
      </w:r>
      <w:r w:rsidR="003C4353">
        <w:rPr>
          <w:rStyle w:val="lev"/>
          <w:rFonts w:ascii="Arial" w:hAnsi="Arial" w:cs="Arial"/>
          <w:sz w:val="22"/>
          <w:szCs w:val="22"/>
          <w:lang w:val="en-US"/>
        </w:rPr>
        <w:t>5</w:t>
      </w:r>
      <w:r w:rsidR="003C4353" w:rsidRPr="00777C1E">
        <w:rPr>
          <w:rStyle w:val="lev"/>
          <w:rFonts w:ascii="Arial" w:hAnsi="Arial" w:cs="Arial"/>
          <w:sz w:val="22"/>
          <w:szCs w:val="22"/>
          <w:lang w:val="en-US"/>
        </w:rPr>
        <w:t>. How</w:t>
      </w:r>
      <w:r w:rsidR="00516F13" w:rsidRPr="00777C1E">
        <w:rPr>
          <w:rStyle w:val="lev"/>
          <w:rFonts w:ascii="Arial" w:hAnsi="Arial" w:cs="Arial"/>
          <w:sz w:val="22"/>
          <w:szCs w:val="22"/>
          <w:lang w:val="en-US"/>
        </w:rPr>
        <w:t xml:space="preserve"> do I obtain the tender </w:t>
      </w:r>
      <w:r w:rsidR="006E6A84">
        <w:rPr>
          <w:rStyle w:val="lev"/>
          <w:rFonts w:ascii="Arial" w:hAnsi="Arial" w:cs="Arial"/>
          <w:sz w:val="22"/>
          <w:szCs w:val="22"/>
          <w:lang w:val="en-US"/>
        </w:rPr>
        <w:t>documents</w:t>
      </w:r>
      <w:r w:rsidR="00516F13" w:rsidRPr="00777C1E">
        <w:rPr>
          <w:rStyle w:val="lev"/>
          <w:rFonts w:ascii="Arial" w:hAnsi="Arial" w:cs="Arial"/>
          <w:sz w:val="22"/>
          <w:szCs w:val="22"/>
          <w:lang w:val="en-US"/>
        </w:rPr>
        <w:t>?</w:t>
      </w:r>
    </w:p>
    <w:p w14:paraId="673D7D20" w14:textId="77777777" w:rsidR="00516F13" w:rsidRPr="00777C1E" w:rsidRDefault="00516F13" w:rsidP="00F47730">
      <w:pPr>
        <w:pStyle w:val="Blockquote"/>
        <w:keepLines/>
        <w:spacing w:before="0" w:after="0"/>
        <w:ind w:left="0" w:right="0"/>
        <w:jc w:val="both"/>
        <w:rPr>
          <w:rFonts w:ascii="Arial" w:hAnsi="Arial" w:cs="Arial"/>
          <w:sz w:val="22"/>
          <w:szCs w:val="22"/>
          <w:lang w:val="en-US"/>
        </w:rPr>
      </w:pPr>
    </w:p>
    <w:p w14:paraId="3CF63162" w14:textId="7BC07AFE" w:rsidR="00D81EB5" w:rsidRPr="004D3C44" w:rsidRDefault="00D81EB5" w:rsidP="00166A69">
      <w:pPr>
        <w:pStyle w:val="Blockquote"/>
        <w:spacing w:before="0" w:after="0"/>
        <w:ind w:left="0" w:right="0"/>
        <w:jc w:val="both"/>
        <w:rPr>
          <w:rFonts w:ascii="Arial" w:hAnsi="Arial" w:cs="Arial"/>
          <w:color w:val="0000FF"/>
          <w:sz w:val="22"/>
          <w:szCs w:val="22"/>
          <w:u w:val="single"/>
          <w:shd w:val="clear" w:color="auto" w:fill="FFFFFF"/>
          <w:lang w:val="en-US"/>
        </w:rPr>
      </w:pPr>
      <w:r w:rsidRPr="00777C1E">
        <w:rPr>
          <w:rFonts w:ascii="Arial" w:hAnsi="Arial" w:cs="Arial"/>
          <w:color w:val="1D1D1D"/>
          <w:sz w:val="22"/>
          <w:szCs w:val="22"/>
          <w:shd w:val="clear" w:color="auto" w:fill="FFFFFF"/>
          <w:lang w:val="en-US"/>
        </w:rPr>
        <w:t xml:space="preserve">On the DCI website under the heading: </w:t>
      </w:r>
      <w:r w:rsidR="004D3C44">
        <w:rPr>
          <w:rFonts w:ascii="Arial" w:hAnsi="Arial" w:cs="Arial"/>
          <w:color w:val="1D1D1D"/>
          <w:sz w:val="22"/>
          <w:szCs w:val="22"/>
          <w:shd w:val="clear" w:color="auto" w:fill="FFFFFF"/>
          <w:lang w:val="en-US"/>
        </w:rPr>
        <w:t xml:space="preserve"> </w:t>
      </w:r>
      <w:hyperlink r:id="rId10" w:history="1">
        <w:r w:rsidR="004D3C44" w:rsidRPr="004D3C44">
          <w:rPr>
            <w:rStyle w:val="Lienhypertexte"/>
            <w:rFonts w:ascii="Arial" w:hAnsi="Arial" w:cs="Arial"/>
            <w:sz w:val="22"/>
            <w:szCs w:val="22"/>
            <w:shd w:val="clear" w:color="auto" w:fill="FFFFFF"/>
            <w:lang w:val="en-US"/>
          </w:rPr>
          <w:t>http://groupedci.fr/appel-offre</w:t>
        </w:r>
      </w:hyperlink>
      <w:r w:rsidR="004D3C44" w:rsidRPr="004D3C44">
        <w:rPr>
          <w:rFonts w:ascii="Arial" w:hAnsi="Arial" w:cs="Arial"/>
          <w:color w:val="1D1D1D"/>
          <w:sz w:val="22"/>
          <w:szCs w:val="22"/>
          <w:shd w:val="clear" w:color="auto" w:fill="FFFFFF"/>
          <w:lang w:val="en-US"/>
        </w:rPr>
        <w:t xml:space="preserve">  </w:t>
      </w:r>
    </w:p>
    <w:p w14:paraId="4BD140A3" w14:textId="7AD83431" w:rsidR="00190F6C" w:rsidRPr="00262312" w:rsidRDefault="00190F6C" w:rsidP="00190F6C">
      <w:pPr>
        <w:pStyle w:val="NormalWeb"/>
        <w:spacing w:after="0"/>
        <w:rPr>
          <w:rFonts w:ascii="Arial" w:hAnsi="Arial" w:cs="Arial"/>
          <w:sz w:val="22"/>
          <w:szCs w:val="22"/>
          <w:lang w:eastAsia="fr-FR"/>
        </w:rPr>
      </w:pPr>
      <w:r w:rsidRPr="00262312">
        <w:rPr>
          <w:rFonts w:ascii="Arial" w:hAnsi="Arial" w:cs="Arial"/>
          <w:sz w:val="22"/>
          <w:szCs w:val="22"/>
        </w:rPr>
        <w:t>It is also available from CIVIPOL on their website</w:t>
      </w:r>
      <w:r w:rsidR="004D3C44">
        <w:rPr>
          <w:rFonts w:ascii="Arial" w:hAnsi="Arial" w:cs="Arial"/>
          <w:sz w:val="22"/>
          <w:szCs w:val="22"/>
        </w:rPr>
        <w:t xml:space="preserve">: </w:t>
      </w:r>
      <w:hyperlink r:id="rId11" w:history="1">
        <w:r w:rsidR="004D3C44" w:rsidRPr="004D3C44">
          <w:rPr>
            <w:rStyle w:val="Lienhypertexte"/>
            <w:rFonts w:ascii="Arial" w:hAnsi="Arial" w:cs="Arial"/>
            <w:sz w:val="22"/>
            <w:szCs w:val="22"/>
            <w:lang w:val="en-US"/>
          </w:rPr>
          <w:t>https://www.civipol.fr/fr/appel-d-offres</w:t>
        </w:r>
      </w:hyperlink>
    </w:p>
    <w:p w14:paraId="35A9845B" w14:textId="0417AF07" w:rsidR="008C19D2" w:rsidRPr="008C19D2" w:rsidRDefault="007D7CED" w:rsidP="1082DA52">
      <w:pPr>
        <w:pStyle w:val="NormalWeb"/>
        <w:spacing w:after="0"/>
        <w:rPr>
          <w:rFonts w:ascii="Arial" w:hAnsi="Arial" w:cs="Arial"/>
          <w:sz w:val="22"/>
          <w:szCs w:val="22"/>
          <w:lang w:val="en-US"/>
        </w:rPr>
      </w:pPr>
      <w:r w:rsidRPr="258498D5">
        <w:rPr>
          <w:rFonts w:ascii="Arial" w:hAnsi="Arial" w:cs="Arial"/>
          <w:sz w:val="22"/>
          <w:szCs w:val="22"/>
          <w:lang w:val="en-US"/>
        </w:rPr>
        <w:t>To obtain that</w:t>
      </w:r>
      <w:r w:rsidR="008C19D2" w:rsidRPr="258498D5">
        <w:rPr>
          <w:rFonts w:ascii="Arial" w:hAnsi="Arial" w:cs="Arial"/>
          <w:sz w:val="22"/>
          <w:szCs w:val="22"/>
          <w:lang w:val="en-US"/>
        </w:rPr>
        <w:t xml:space="preserve"> technical </w:t>
      </w:r>
      <w:r w:rsidRPr="258498D5">
        <w:rPr>
          <w:rFonts w:ascii="Arial" w:hAnsi="Arial" w:cs="Arial"/>
          <w:sz w:val="22"/>
          <w:szCs w:val="22"/>
          <w:lang w:val="en-US"/>
        </w:rPr>
        <w:t xml:space="preserve">file (including the technical </w:t>
      </w:r>
      <w:r w:rsidR="008C19D2" w:rsidRPr="258498D5">
        <w:rPr>
          <w:rFonts w:ascii="Arial" w:hAnsi="Arial" w:cs="Arial"/>
          <w:sz w:val="22"/>
          <w:szCs w:val="22"/>
          <w:lang w:val="en-US"/>
        </w:rPr>
        <w:t>specifications</w:t>
      </w:r>
      <w:r w:rsidRPr="258498D5">
        <w:rPr>
          <w:rFonts w:ascii="Arial" w:hAnsi="Arial" w:cs="Arial"/>
          <w:sz w:val="22"/>
          <w:szCs w:val="22"/>
          <w:lang w:val="en-US"/>
        </w:rPr>
        <w:t xml:space="preserve">, Statement </w:t>
      </w:r>
      <w:r w:rsidR="005B2791" w:rsidRPr="258498D5">
        <w:rPr>
          <w:rFonts w:ascii="Arial" w:hAnsi="Arial" w:cs="Arial"/>
          <w:sz w:val="22"/>
          <w:szCs w:val="22"/>
          <w:lang w:val="en-US"/>
        </w:rPr>
        <w:t>of work and technical tender</w:t>
      </w:r>
      <w:r w:rsidRPr="258498D5">
        <w:rPr>
          <w:rFonts w:ascii="Arial" w:hAnsi="Arial" w:cs="Arial"/>
          <w:sz w:val="22"/>
          <w:szCs w:val="22"/>
          <w:lang w:val="en-US"/>
        </w:rPr>
        <w:t xml:space="preserve"> requirement)</w:t>
      </w:r>
      <w:r w:rsidR="008C19D2" w:rsidRPr="258498D5">
        <w:rPr>
          <w:rFonts w:ascii="Arial" w:hAnsi="Arial" w:cs="Arial"/>
          <w:sz w:val="22"/>
          <w:szCs w:val="22"/>
          <w:lang w:val="en-US"/>
        </w:rPr>
        <w:t xml:space="preserve"> </w:t>
      </w:r>
      <w:r w:rsidR="00685EB0">
        <w:rPr>
          <w:rFonts w:ascii="Arial" w:hAnsi="Arial" w:cs="Arial"/>
          <w:sz w:val="22"/>
          <w:szCs w:val="22"/>
          <w:lang w:val="en-US"/>
        </w:rPr>
        <w:t xml:space="preserve">the financial appendix </w:t>
      </w:r>
      <w:r w:rsidR="008C19D2" w:rsidRPr="258498D5">
        <w:rPr>
          <w:rFonts w:ascii="Arial" w:hAnsi="Arial" w:cs="Arial"/>
          <w:sz w:val="22"/>
          <w:szCs w:val="22"/>
          <w:lang w:val="en-US"/>
        </w:rPr>
        <w:t xml:space="preserve">and the draft contract, the bidder must </w:t>
      </w:r>
      <w:r w:rsidR="00F1606B" w:rsidRPr="258498D5">
        <w:rPr>
          <w:rFonts w:ascii="Arial" w:hAnsi="Arial" w:cs="Arial"/>
          <w:sz w:val="22"/>
          <w:szCs w:val="22"/>
          <w:lang w:val="en-US"/>
        </w:rPr>
        <w:t xml:space="preserve">request access to DCI's </w:t>
      </w:r>
      <w:proofErr w:type="gramStart"/>
      <w:r w:rsidR="00F1606B" w:rsidRPr="258498D5">
        <w:rPr>
          <w:rFonts w:ascii="Arial" w:hAnsi="Arial" w:cs="Arial"/>
          <w:sz w:val="22"/>
          <w:szCs w:val="22"/>
          <w:lang w:val="en-US"/>
        </w:rPr>
        <w:t>WSS  platform</w:t>
      </w:r>
      <w:proofErr w:type="gramEnd"/>
      <w:r w:rsidR="00F1606B" w:rsidRPr="258498D5">
        <w:rPr>
          <w:rFonts w:ascii="Arial" w:hAnsi="Arial" w:cs="Arial"/>
          <w:sz w:val="22"/>
          <w:szCs w:val="22"/>
          <w:lang w:val="en-US"/>
        </w:rPr>
        <w:t xml:space="preserve"> at </w:t>
      </w:r>
      <w:hyperlink r:id="rId12" w:tgtFrame="_blank" w:history="1">
        <w:r w:rsidR="00231388" w:rsidRPr="00796D72">
          <w:rPr>
            <w:rStyle w:val="Lienhypertexte"/>
          </w:rPr>
          <w:t>ma-ue.achats@groupedci.com</w:t>
        </w:r>
      </w:hyperlink>
      <w:r w:rsidR="00F1606B" w:rsidRPr="258498D5">
        <w:rPr>
          <w:rFonts w:ascii="Arial" w:hAnsi="Arial" w:cs="Arial"/>
          <w:sz w:val="22"/>
          <w:szCs w:val="22"/>
          <w:lang w:val="en-US"/>
        </w:rPr>
        <w:t xml:space="preserve"> by </w:t>
      </w:r>
      <w:proofErr w:type="gramStart"/>
      <w:r w:rsidR="00F1606B" w:rsidRPr="258498D5">
        <w:rPr>
          <w:rFonts w:ascii="Arial" w:hAnsi="Arial" w:cs="Arial"/>
          <w:sz w:val="22"/>
          <w:szCs w:val="22"/>
          <w:lang w:val="en-US"/>
        </w:rPr>
        <w:t>providing</w:t>
      </w:r>
      <w:r w:rsidR="005B2791" w:rsidRPr="258498D5">
        <w:rPr>
          <w:rFonts w:ascii="Arial" w:hAnsi="Arial" w:cs="Arial"/>
          <w:sz w:val="22"/>
          <w:szCs w:val="22"/>
          <w:lang w:val="en-US"/>
        </w:rPr>
        <w:t xml:space="preserve"> </w:t>
      </w:r>
      <w:r w:rsidR="00F1606B" w:rsidRPr="258498D5">
        <w:rPr>
          <w:rFonts w:ascii="Arial" w:hAnsi="Arial" w:cs="Arial"/>
          <w:sz w:val="22"/>
          <w:szCs w:val="22"/>
          <w:lang w:val="en-US"/>
        </w:rPr>
        <w:t>:</w:t>
      </w:r>
      <w:proofErr w:type="gramEnd"/>
      <w:r w:rsidR="00F1606B" w:rsidRPr="258498D5">
        <w:rPr>
          <w:rFonts w:ascii="Arial" w:hAnsi="Arial" w:cs="Arial"/>
          <w:sz w:val="22"/>
          <w:szCs w:val="22"/>
          <w:lang w:val="en-US"/>
        </w:rPr>
        <w:t xml:space="preserve"> </w:t>
      </w:r>
      <w:r w:rsidR="008C19D2" w:rsidRPr="258498D5">
        <w:rPr>
          <w:rFonts w:ascii="Arial" w:hAnsi="Arial" w:cs="Arial"/>
          <w:sz w:val="22"/>
          <w:szCs w:val="22"/>
          <w:lang w:val="en-US"/>
        </w:rPr>
        <w:t xml:space="preserve"> </w:t>
      </w:r>
    </w:p>
    <w:p w14:paraId="283008CE" w14:textId="246F4F95" w:rsidR="008C19D2" w:rsidRPr="008C19D2" w:rsidRDefault="008C19D2" w:rsidP="00E97746">
      <w:pPr>
        <w:pStyle w:val="NormalWeb"/>
        <w:spacing w:after="0"/>
        <w:ind w:firstLine="720"/>
        <w:rPr>
          <w:rFonts w:ascii="Arial" w:hAnsi="Arial" w:cs="Arial"/>
          <w:sz w:val="22"/>
          <w:szCs w:val="22"/>
        </w:rPr>
      </w:pPr>
      <w:r w:rsidRPr="008C19D2">
        <w:rPr>
          <w:rFonts w:ascii="Arial" w:hAnsi="Arial" w:cs="Arial"/>
          <w:sz w:val="22"/>
          <w:szCs w:val="22"/>
        </w:rPr>
        <w:t>- the documents requested in paragraph 5</w:t>
      </w:r>
      <w:r w:rsidR="00E97746">
        <w:rPr>
          <w:rFonts w:ascii="Arial" w:hAnsi="Arial" w:cs="Arial"/>
          <w:sz w:val="22"/>
          <w:szCs w:val="22"/>
        </w:rPr>
        <w:t xml:space="preserve">, excluding the </w:t>
      </w:r>
      <w:r w:rsidR="00E97746" w:rsidRPr="00E97746">
        <w:rPr>
          <w:rFonts w:ascii="Arial" w:hAnsi="Arial" w:cs="Arial"/>
          <w:sz w:val="22"/>
          <w:szCs w:val="22"/>
        </w:rPr>
        <w:t>product warranty document</w:t>
      </w:r>
      <w:r w:rsidR="00E97746">
        <w:rPr>
          <w:rFonts w:ascii="Arial" w:hAnsi="Arial" w:cs="Arial"/>
          <w:sz w:val="22"/>
          <w:szCs w:val="22"/>
        </w:rPr>
        <w:t>,</w:t>
      </w:r>
    </w:p>
    <w:p w14:paraId="55CE8793" w14:textId="1BA57776" w:rsidR="008C19D2" w:rsidRPr="008C19D2" w:rsidRDefault="008C19D2" w:rsidP="008C19D2">
      <w:pPr>
        <w:pStyle w:val="NormalWeb"/>
        <w:spacing w:after="0"/>
        <w:ind w:firstLine="720"/>
        <w:rPr>
          <w:rFonts w:ascii="Arial" w:hAnsi="Arial" w:cs="Arial"/>
          <w:sz w:val="22"/>
          <w:szCs w:val="22"/>
        </w:rPr>
      </w:pPr>
      <w:r w:rsidRPr="008C19D2">
        <w:rPr>
          <w:rFonts w:ascii="Arial" w:hAnsi="Arial" w:cs="Arial"/>
          <w:sz w:val="22"/>
          <w:szCs w:val="22"/>
        </w:rPr>
        <w:t>- a signed confidentiality agreement (NDA)</w:t>
      </w:r>
      <w:r w:rsidR="00E97746">
        <w:rPr>
          <w:rFonts w:ascii="Arial" w:hAnsi="Arial" w:cs="Arial"/>
          <w:sz w:val="22"/>
          <w:szCs w:val="22"/>
        </w:rPr>
        <w:t>.</w:t>
      </w:r>
    </w:p>
    <w:p w14:paraId="69EBC576" w14:textId="4972D266" w:rsidR="00685EB0" w:rsidRDefault="00685EB0" w:rsidP="006E6A84">
      <w:pPr>
        <w:pStyle w:val="NormalWeb"/>
        <w:spacing w:after="0"/>
        <w:rPr>
          <w:rFonts w:ascii="Arial" w:hAnsi="Arial" w:cs="Arial"/>
          <w:sz w:val="22"/>
          <w:szCs w:val="22"/>
        </w:rPr>
      </w:pPr>
      <w:r w:rsidRPr="00685EB0">
        <w:rPr>
          <w:rFonts w:ascii="Arial" w:hAnsi="Arial" w:cs="Arial"/>
          <w:sz w:val="22"/>
          <w:szCs w:val="22"/>
          <w:lang w:val="en-US"/>
        </w:rPr>
        <w:t xml:space="preserve">Subject to the eligibility of applications, the technical file, financial appendix and draft contract will be available </w:t>
      </w:r>
      <w:r w:rsidRPr="00F13142">
        <w:rPr>
          <w:rFonts w:ascii="Arial" w:hAnsi="Arial" w:cs="Arial"/>
          <w:sz w:val="22"/>
          <w:szCs w:val="22"/>
          <w:lang w:val="en-US"/>
        </w:rPr>
        <w:t>on</w:t>
      </w:r>
      <w:r>
        <w:rPr>
          <w:rFonts w:ascii="Arial" w:hAnsi="Arial" w:cs="Arial"/>
          <w:sz w:val="22"/>
          <w:szCs w:val="22"/>
          <w:lang w:val="en-US"/>
        </w:rPr>
        <w:t xml:space="preserve"> the WSS electronic platform</w:t>
      </w:r>
      <w:r w:rsidRPr="258498D5">
        <w:rPr>
          <w:rFonts w:ascii="Arial" w:hAnsi="Arial" w:cs="Arial"/>
          <w:sz w:val="22"/>
          <w:szCs w:val="22"/>
          <w:lang w:val="en-US"/>
        </w:rPr>
        <w:t>.</w:t>
      </w:r>
    </w:p>
    <w:p w14:paraId="6F33E9D7" w14:textId="6CC8AEEE" w:rsidR="00190F6C" w:rsidRPr="00262312" w:rsidRDefault="00190F6C" w:rsidP="3F2B1E96">
      <w:pPr>
        <w:pStyle w:val="NormalWeb"/>
        <w:spacing w:after="0"/>
        <w:rPr>
          <w:rFonts w:ascii="Arial" w:hAnsi="Arial" w:cs="Arial"/>
          <w:sz w:val="22"/>
          <w:szCs w:val="22"/>
          <w:lang w:val="en-US"/>
        </w:rPr>
      </w:pPr>
      <w:r w:rsidRPr="3F2B1E96">
        <w:rPr>
          <w:rFonts w:ascii="Arial" w:hAnsi="Arial" w:cs="Arial"/>
          <w:sz w:val="22"/>
          <w:szCs w:val="22"/>
          <w:lang w:val="en-US"/>
        </w:rPr>
        <w:t xml:space="preserve">Tenders must be drafted only using the standard tender form for supply contracts included in the tender dossier, the provisions and </w:t>
      </w:r>
      <w:r w:rsidR="006E6A84" w:rsidRPr="3F2B1E96">
        <w:rPr>
          <w:rFonts w:ascii="Arial" w:hAnsi="Arial" w:cs="Arial"/>
          <w:sz w:val="22"/>
          <w:szCs w:val="22"/>
          <w:lang w:val="en-US"/>
        </w:rPr>
        <w:t>format</w:t>
      </w:r>
      <w:r w:rsidRPr="3F2B1E96">
        <w:rPr>
          <w:rFonts w:ascii="Arial" w:hAnsi="Arial" w:cs="Arial"/>
          <w:sz w:val="22"/>
          <w:szCs w:val="22"/>
          <w:lang w:val="en-US"/>
        </w:rPr>
        <w:t xml:space="preserve"> of which must be strictly </w:t>
      </w:r>
      <w:r w:rsidR="006E6A84" w:rsidRPr="3F2B1E96">
        <w:rPr>
          <w:rFonts w:ascii="Arial" w:hAnsi="Arial" w:cs="Arial"/>
          <w:sz w:val="22"/>
          <w:szCs w:val="22"/>
          <w:lang w:val="en-US"/>
        </w:rPr>
        <w:t>adhered to</w:t>
      </w:r>
      <w:r w:rsidRPr="3F2B1E96">
        <w:rPr>
          <w:rFonts w:ascii="Arial" w:hAnsi="Arial" w:cs="Arial"/>
          <w:sz w:val="22"/>
          <w:szCs w:val="22"/>
          <w:lang w:val="en-US"/>
        </w:rPr>
        <w:t>.</w:t>
      </w:r>
    </w:p>
    <w:p w14:paraId="359EDC56" w14:textId="77777777" w:rsidR="00190F6C" w:rsidRPr="00262312" w:rsidRDefault="00190F6C" w:rsidP="00190F6C">
      <w:pPr>
        <w:pStyle w:val="NormalWeb"/>
        <w:spacing w:after="0"/>
        <w:ind w:left="360"/>
        <w:rPr>
          <w:rFonts w:ascii="Arial" w:hAnsi="Arial" w:cs="Arial"/>
          <w:sz w:val="22"/>
          <w:szCs w:val="22"/>
        </w:rPr>
      </w:pPr>
      <w:r w:rsidRPr="00262312">
        <w:rPr>
          <w:rFonts w:ascii="Arial" w:hAnsi="Arial" w:cs="Arial"/>
          <w:sz w:val="22"/>
          <w:szCs w:val="22"/>
        </w:rPr>
        <w:t> </w:t>
      </w:r>
    </w:p>
    <w:p w14:paraId="2A779334" w14:textId="3BEFA565" w:rsidR="00190F6C" w:rsidRPr="00262312" w:rsidRDefault="00190F6C" w:rsidP="1082DA52">
      <w:pPr>
        <w:pStyle w:val="NormalWeb"/>
        <w:spacing w:after="0"/>
        <w:rPr>
          <w:rFonts w:ascii="Arial" w:hAnsi="Arial" w:cs="Arial"/>
          <w:sz w:val="22"/>
          <w:szCs w:val="22"/>
          <w:lang w:val="en-US"/>
        </w:rPr>
      </w:pPr>
      <w:r w:rsidRPr="1082DA52">
        <w:rPr>
          <w:rFonts w:ascii="Arial" w:hAnsi="Arial" w:cs="Arial"/>
          <w:sz w:val="22"/>
          <w:szCs w:val="22"/>
          <w:lang w:val="en-US"/>
        </w:rPr>
        <w:t xml:space="preserve">Any question concerning this call for tenders must be </w:t>
      </w:r>
      <w:r w:rsidR="00E97746" w:rsidRPr="1082DA52">
        <w:rPr>
          <w:rFonts w:ascii="Arial" w:hAnsi="Arial" w:cs="Arial"/>
          <w:sz w:val="22"/>
          <w:szCs w:val="22"/>
          <w:lang w:val="en-US"/>
        </w:rPr>
        <w:t>submitted on the WSS platform</w:t>
      </w:r>
      <w:r w:rsidRPr="1082DA52">
        <w:rPr>
          <w:rFonts w:ascii="Arial" w:hAnsi="Arial" w:cs="Arial"/>
          <w:sz w:val="22"/>
          <w:szCs w:val="22"/>
          <w:lang w:val="en-US"/>
        </w:rPr>
        <w:t xml:space="preserve"> at least fifteen (15) days before the deadline for submission </w:t>
      </w:r>
      <w:r w:rsidR="00B308BA" w:rsidRPr="1082DA52">
        <w:rPr>
          <w:rFonts w:ascii="Arial" w:hAnsi="Arial" w:cs="Arial"/>
          <w:sz w:val="22"/>
          <w:szCs w:val="22"/>
          <w:lang w:val="en-US"/>
        </w:rPr>
        <w:t>of tenders appearing in point 16</w:t>
      </w:r>
      <w:r w:rsidRPr="1082DA52">
        <w:rPr>
          <w:rFonts w:ascii="Arial" w:hAnsi="Arial" w:cs="Arial"/>
          <w:sz w:val="22"/>
          <w:szCs w:val="22"/>
          <w:lang w:val="en-US"/>
        </w:rPr>
        <w:t xml:space="preserve">. </w:t>
      </w:r>
      <w:r w:rsidR="00E97746" w:rsidRPr="1082DA52">
        <w:rPr>
          <w:rFonts w:ascii="Arial" w:hAnsi="Arial" w:cs="Arial"/>
          <w:sz w:val="22"/>
          <w:szCs w:val="22"/>
          <w:lang w:val="en-US"/>
        </w:rPr>
        <w:t>DCI will respond to questions from all bidders at least (10) days prior to the bid submission deadline on the WSS platform. Clarifications or minor changes to the tender documents are published no later than ten (10) days before the deadline for submission of tenders on the WSS platform</w:t>
      </w:r>
      <w:r w:rsidRPr="1082DA52">
        <w:rPr>
          <w:rFonts w:ascii="Arial" w:hAnsi="Arial" w:cs="Arial"/>
          <w:sz w:val="22"/>
          <w:szCs w:val="22"/>
          <w:lang w:val="en-US"/>
        </w:rPr>
        <w:t>.</w:t>
      </w:r>
    </w:p>
    <w:p w14:paraId="48570210" w14:textId="77777777" w:rsidR="00190F6C" w:rsidRPr="00777C1E" w:rsidRDefault="00190F6C" w:rsidP="00150381">
      <w:pPr>
        <w:pStyle w:val="Blockquote"/>
        <w:spacing w:before="0" w:after="0"/>
        <w:ind w:left="0" w:right="0"/>
        <w:jc w:val="both"/>
        <w:rPr>
          <w:rFonts w:ascii="Arial" w:hAnsi="Arial" w:cs="Arial"/>
          <w:sz w:val="22"/>
          <w:szCs w:val="22"/>
          <w:lang w:val="en-US"/>
        </w:rPr>
      </w:pPr>
    </w:p>
    <w:p w14:paraId="4CF7074A" w14:textId="77777777" w:rsidR="008033CA" w:rsidRPr="00777C1E" w:rsidRDefault="008033CA" w:rsidP="00D402BF">
      <w:pPr>
        <w:pStyle w:val="Blockquote"/>
        <w:spacing w:before="0" w:after="0"/>
        <w:ind w:left="0" w:right="0"/>
        <w:jc w:val="both"/>
        <w:rPr>
          <w:rFonts w:ascii="Arial" w:hAnsi="Arial" w:cs="Arial"/>
          <w:sz w:val="22"/>
          <w:szCs w:val="22"/>
          <w:lang w:val="en-US"/>
        </w:rPr>
      </w:pPr>
    </w:p>
    <w:p w14:paraId="3BDF75CE" w14:textId="4A5D653B" w:rsidR="00516F13" w:rsidRPr="00577215" w:rsidRDefault="00B03FED" w:rsidP="001C7DD4">
      <w:pPr>
        <w:spacing w:before="0" w:after="0"/>
        <w:jc w:val="both"/>
        <w:rPr>
          <w:rStyle w:val="lev"/>
          <w:rFonts w:ascii="Arial" w:hAnsi="Arial" w:cs="Arial"/>
          <w:sz w:val="22"/>
          <w:szCs w:val="22"/>
          <w:lang w:val="en-US"/>
        </w:rPr>
      </w:pPr>
      <w:r>
        <w:rPr>
          <w:rStyle w:val="lev"/>
          <w:rFonts w:ascii="Arial" w:hAnsi="Arial" w:cs="Arial"/>
          <w:sz w:val="22"/>
          <w:szCs w:val="22"/>
          <w:lang w:val="en-US"/>
        </w:rPr>
        <w:t>1</w:t>
      </w:r>
      <w:r w:rsidR="003C4353">
        <w:rPr>
          <w:rStyle w:val="lev"/>
          <w:rFonts w:ascii="Arial" w:hAnsi="Arial" w:cs="Arial"/>
          <w:sz w:val="22"/>
          <w:szCs w:val="22"/>
          <w:lang w:val="en-US"/>
        </w:rPr>
        <w:t>6.</w:t>
      </w:r>
      <w:r w:rsidR="003C4353" w:rsidRPr="00577215">
        <w:rPr>
          <w:rStyle w:val="lev"/>
          <w:rFonts w:ascii="Arial" w:hAnsi="Arial" w:cs="Arial"/>
          <w:sz w:val="22"/>
          <w:szCs w:val="22"/>
          <w:lang w:val="en-US"/>
        </w:rPr>
        <w:t xml:space="preserve"> Deadline</w:t>
      </w:r>
      <w:r w:rsidR="00516F13" w:rsidRPr="00577215">
        <w:rPr>
          <w:rStyle w:val="lev"/>
          <w:rFonts w:ascii="Arial" w:hAnsi="Arial" w:cs="Arial"/>
          <w:sz w:val="22"/>
          <w:szCs w:val="22"/>
          <w:lang w:val="en-US"/>
        </w:rPr>
        <w:t xml:space="preserve"> for submission of </w:t>
      </w:r>
      <w:r w:rsidR="001C7DD4" w:rsidRPr="00577215">
        <w:rPr>
          <w:rStyle w:val="lev"/>
          <w:rFonts w:ascii="Arial" w:hAnsi="Arial" w:cs="Arial"/>
          <w:sz w:val="22"/>
          <w:szCs w:val="22"/>
          <w:lang w:val="en-US"/>
        </w:rPr>
        <w:t>bids</w:t>
      </w:r>
    </w:p>
    <w:p w14:paraId="06B72419" w14:textId="77777777" w:rsidR="00516F13" w:rsidRPr="00577215" w:rsidRDefault="00516F13" w:rsidP="00F47730">
      <w:pPr>
        <w:pStyle w:val="Blockquote"/>
        <w:spacing w:before="0" w:after="0"/>
        <w:ind w:left="0" w:right="0"/>
        <w:jc w:val="both"/>
        <w:rPr>
          <w:rFonts w:ascii="Arial" w:hAnsi="Arial" w:cs="Arial"/>
          <w:sz w:val="22"/>
          <w:szCs w:val="22"/>
          <w:lang w:val="en-US"/>
        </w:rPr>
      </w:pPr>
    </w:p>
    <w:p w14:paraId="3AF098C4" w14:textId="78B6466F" w:rsidR="00810B1C" w:rsidRPr="00777C1E" w:rsidRDefault="00810B1C" w:rsidP="258498D5">
      <w:pPr>
        <w:pStyle w:val="Blockquote"/>
        <w:spacing w:before="0" w:after="0"/>
        <w:ind w:left="0" w:right="0"/>
        <w:jc w:val="both"/>
        <w:rPr>
          <w:rStyle w:val="Accentuation"/>
          <w:rFonts w:ascii="Arial" w:hAnsi="Arial" w:cs="Arial"/>
          <w:i w:val="0"/>
          <w:sz w:val="22"/>
          <w:szCs w:val="22"/>
          <w:lang w:val="en-US"/>
        </w:rPr>
      </w:pPr>
      <w:r w:rsidRPr="258498D5">
        <w:rPr>
          <w:rStyle w:val="Accentuation"/>
          <w:rFonts w:ascii="Arial" w:hAnsi="Arial" w:cs="Arial"/>
          <w:i w:val="0"/>
          <w:sz w:val="22"/>
          <w:szCs w:val="22"/>
          <w:lang w:val="en-US"/>
        </w:rPr>
        <w:t>The deadline for submitting offers is as follows</w:t>
      </w:r>
      <w:r w:rsidRPr="00F13142">
        <w:rPr>
          <w:rStyle w:val="Accentuation"/>
          <w:rFonts w:ascii="Arial" w:hAnsi="Arial" w:cs="Arial"/>
          <w:i w:val="0"/>
          <w:sz w:val="22"/>
          <w:szCs w:val="22"/>
          <w:lang w:val="en-US"/>
        </w:rPr>
        <w:t xml:space="preserve">: </w:t>
      </w:r>
      <w:r w:rsidR="00136744" w:rsidRPr="00136744">
        <w:rPr>
          <w:rStyle w:val="Accentuation"/>
          <w:rFonts w:ascii="Arial" w:hAnsi="Arial" w:cs="Arial"/>
          <w:b/>
          <w:bCs/>
          <w:i w:val="0"/>
          <w:sz w:val="22"/>
          <w:szCs w:val="22"/>
          <w:lang w:val="en-US"/>
        </w:rPr>
        <w:t>15</w:t>
      </w:r>
      <w:r w:rsidR="00280B7C" w:rsidRPr="00136744">
        <w:rPr>
          <w:rStyle w:val="Accentuation"/>
          <w:rFonts w:ascii="Arial" w:hAnsi="Arial" w:cs="Arial"/>
          <w:b/>
          <w:bCs/>
          <w:i w:val="0"/>
          <w:sz w:val="22"/>
          <w:szCs w:val="22"/>
          <w:lang w:val="en-US"/>
        </w:rPr>
        <w:t xml:space="preserve"> </w:t>
      </w:r>
      <w:r w:rsidR="0040362A" w:rsidRPr="00136744">
        <w:rPr>
          <w:rStyle w:val="Accentuation"/>
          <w:rFonts w:ascii="Arial" w:hAnsi="Arial" w:cs="Arial"/>
          <w:b/>
          <w:bCs/>
          <w:i w:val="0"/>
          <w:sz w:val="22"/>
          <w:szCs w:val="22"/>
          <w:lang w:val="en-US"/>
        </w:rPr>
        <w:t>December</w:t>
      </w:r>
      <w:r w:rsidR="00B308BA" w:rsidRPr="00136744">
        <w:rPr>
          <w:rStyle w:val="Accentuation"/>
          <w:rFonts w:ascii="Arial" w:hAnsi="Arial" w:cs="Arial"/>
          <w:b/>
          <w:bCs/>
          <w:i w:val="0"/>
          <w:sz w:val="22"/>
          <w:szCs w:val="22"/>
          <w:lang w:val="en-US"/>
        </w:rPr>
        <w:t xml:space="preserve"> 202</w:t>
      </w:r>
      <w:r w:rsidR="006E1F8E" w:rsidRPr="00136744">
        <w:rPr>
          <w:rStyle w:val="Accentuation"/>
          <w:rFonts w:ascii="Arial" w:hAnsi="Arial" w:cs="Arial"/>
          <w:b/>
          <w:bCs/>
          <w:i w:val="0"/>
          <w:sz w:val="22"/>
          <w:szCs w:val="22"/>
          <w:lang w:val="en-US"/>
        </w:rPr>
        <w:t>6</w:t>
      </w:r>
      <w:r w:rsidR="00B308BA" w:rsidRPr="00136744">
        <w:rPr>
          <w:rStyle w:val="Accentuation"/>
          <w:rFonts w:ascii="Arial" w:hAnsi="Arial" w:cs="Arial"/>
          <w:b/>
          <w:bCs/>
          <w:i w:val="0"/>
          <w:sz w:val="22"/>
          <w:szCs w:val="22"/>
          <w:lang w:val="en-US"/>
        </w:rPr>
        <w:t xml:space="preserve"> at </w:t>
      </w:r>
      <w:r w:rsidR="00F13142" w:rsidRPr="00136744">
        <w:rPr>
          <w:rStyle w:val="Accentuation"/>
          <w:rFonts w:ascii="Arial" w:hAnsi="Arial" w:cs="Arial"/>
          <w:b/>
          <w:bCs/>
          <w:i w:val="0"/>
          <w:sz w:val="22"/>
          <w:szCs w:val="22"/>
          <w:lang w:val="en-US"/>
        </w:rPr>
        <w:t>12:00</w:t>
      </w:r>
      <w:r w:rsidR="00F13142" w:rsidRPr="003C4353">
        <w:rPr>
          <w:rStyle w:val="Accentuation"/>
          <w:rFonts w:ascii="Arial" w:hAnsi="Arial" w:cs="Arial"/>
          <w:b/>
          <w:bCs/>
          <w:i w:val="0"/>
          <w:sz w:val="22"/>
          <w:szCs w:val="22"/>
          <w:lang w:val="en-US"/>
        </w:rPr>
        <w:t xml:space="preserve"> (</w:t>
      </w:r>
      <w:r w:rsidR="00212181" w:rsidRPr="003C4353">
        <w:rPr>
          <w:rStyle w:val="Accentuation"/>
          <w:rFonts w:ascii="Arial" w:hAnsi="Arial" w:cs="Arial"/>
          <w:b/>
          <w:bCs/>
          <w:i w:val="0"/>
          <w:sz w:val="22"/>
          <w:szCs w:val="22"/>
          <w:lang w:val="en-US"/>
        </w:rPr>
        <w:t>Paris time zone</w:t>
      </w:r>
      <w:r w:rsidRPr="003C4353">
        <w:rPr>
          <w:rStyle w:val="Accentuation"/>
          <w:rFonts w:ascii="Arial" w:hAnsi="Arial" w:cs="Arial"/>
          <w:b/>
          <w:bCs/>
          <w:i w:val="0"/>
          <w:sz w:val="22"/>
          <w:szCs w:val="22"/>
          <w:lang w:val="en-US"/>
        </w:rPr>
        <w:t>).</w:t>
      </w:r>
    </w:p>
    <w:p w14:paraId="3B216E32" w14:textId="77777777" w:rsidR="00810B1C" w:rsidRPr="00777C1E" w:rsidRDefault="00810B1C" w:rsidP="001C7DD4">
      <w:pPr>
        <w:pStyle w:val="Blockquote"/>
        <w:spacing w:before="0" w:after="0"/>
        <w:ind w:left="0" w:right="0"/>
        <w:jc w:val="both"/>
        <w:rPr>
          <w:rFonts w:ascii="Arial" w:hAnsi="Arial" w:cs="Arial"/>
          <w:sz w:val="22"/>
          <w:szCs w:val="22"/>
          <w:lang w:val="en-US"/>
        </w:rPr>
      </w:pPr>
      <w:r w:rsidRPr="00777C1E">
        <w:rPr>
          <w:rFonts w:ascii="Arial" w:hAnsi="Arial" w:cs="Arial"/>
          <w:sz w:val="22"/>
          <w:szCs w:val="22"/>
          <w:lang w:val="en-US"/>
        </w:rPr>
        <w:t>Any offer received after this deadline will not be considered.</w:t>
      </w:r>
    </w:p>
    <w:p w14:paraId="0C8D4996" w14:textId="77777777" w:rsidR="00516F13" w:rsidRPr="00777C1E" w:rsidRDefault="00516F13" w:rsidP="00D402BF">
      <w:pPr>
        <w:spacing w:before="0" w:after="0"/>
        <w:jc w:val="both"/>
        <w:rPr>
          <w:rFonts w:ascii="Arial" w:hAnsi="Arial" w:cs="Arial"/>
          <w:sz w:val="22"/>
          <w:szCs w:val="22"/>
          <w:lang w:val="en-US"/>
        </w:rPr>
      </w:pPr>
    </w:p>
    <w:p w14:paraId="234CB5AB" w14:textId="5D601AE0" w:rsidR="00516F13" w:rsidRPr="00577215" w:rsidRDefault="00B03FED" w:rsidP="00D402BF">
      <w:pPr>
        <w:spacing w:before="0" w:after="0"/>
        <w:jc w:val="both"/>
        <w:rPr>
          <w:rStyle w:val="lev"/>
          <w:rFonts w:ascii="Arial" w:hAnsi="Arial" w:cs="Arial"/>
          <w:sz w:val="22"/>
          <w:szCs w:val="22"/>
          <w:lang w:val="en-US"/>
        </w:rPr>
      </w:pPr>
      <w:r>
        <w:rPr>
          <w:rStyle w:val="lev"/>
          <w:rFonts w:ascii="Arial" w:hAnsi="Arial" w:cs="Arial"/>
          <w:sz w:val="22"/>
          <w:szCs w:val="22"/>
          <w:lang w:val="en-US"/>
        </w:rPr>
        <w:t>1</w:t>
      </w:r>
      <w:r w:rsidR="003C4353">
        <w:rPr>
          <w:rStyle w:val="lev"/>
          <w:rFonts w:ascii="Arial" w:hAnsi="Arial" w:cs="Arial"/>
          <w:sz w:val="22"/>
          <w:szCs w:val="22"/>
          <w:lang w:val="en-US"/>
        </w:rPr>
        <w:t>7</w:t>
      </w:r>
      <w:r w:rsidR="003C4353" w:rsidRPr="00577215">
        <w:rPr>
          <w:rStyle w:val="lev"/>
          <w:rFonts w:ascii="Arial" w:hAnsi="Arial" w:cs="Arial"/>
          <w:sz w:val="22"/>
          <w:szCs w:val="22"/>
          <w:lang w:val="en-US"/>
        </w:rPr>
        <w:t>. Tender</w:t>
      </w:r>
      <w:r w:rsidR="00516F13" w:rsidRPr="00577215">
        <w:rPr>
          <w:rStyle w:val="lev"/>
          <w:rFonts w:ascii="Arial" w:hAnsi="Arial" w:cs="Arial"/>
          <w:sz w:val="22"/>
          <w:szCs w:val="22"/>
          <w:lang w:val="en-US"/>
        </w:rPr>
        <w:t xml:space="preserve"> opening session</w:t>
      </w:r>
    </w:p>
    <w:p w14:paraId="50E2211C" w14:textId="77777777" w:rsidR="00516F13" w:rsidRPr="00577215" w:rsidRDefault="00516F13" w:rsidP="00D402BF">
      <w:pPr>
        <w:pStyle w:val="Blockquote"/>
        <w:spacing w:before="0" w:after="0"/>
        <w:ind w:left="0" w:right="0"/>
        <w:jc w:val="both"/>
        <w:rPr>
          <w:rFonts w:ascii="Arial" w:hAnsi="Arial" w:cs="Arial"/>
          <w:sz w:val="22"/>
          <w:szCs w:val="22"/>
          <w:lang w:val="en-US"/>
        </w:rPr>
      </w:pPr>
    </w:p>
    <w:p w14:paraId="0E1D0DA9" w14:textId="6A29C5EA" w:rsidR="00810B1C" w:rsidRDefault="00280B7C" w:rsidP="00E97746">
      <w:pPr>
        <w:pStyle w:val="Blockquote"/>
        <w:spacing w:before="0" w:after="0"/>
        <w:ind w:left="0" w:right="0"/>
        <w:jc w:val="both"/>
        <w:rPr>
          <w:rStyle w:val="Accentuation"/>
          <w:rFonts w:ascii="Arial" w:hAnsi="Arial" w:cs="Arial"/>
          <w:i w:val="0"/>
          <w:sz w:val="22"/>
          <w:szCs w:val="22"/>
          <w:lang w:val="en-US"/>
        </w:rPr>
      </w:pPr>
      <w:r w:rsidRPr="00136744">
        <w:rPr>
          <w:rStyle w:val="Accentuation"/>
          <w:rFonts w:ascii="Arial" w:hAnsi="Arial" w:cs="Arial"/>
          <w:i w:val="0"/>
          <w:sz w:val="22"/>
          <w:szCs w:val="22"/>
          <w:lang w:val="en-US"/>
        </w:rPr>
        <w:t>1</w:t>
      </w:r>
      <w:r w:rsidR="00136744" w:rsidRPr="00136744">
        <w:rPr>
          <w:rStyle w:val="Accentuation"/>
          <w:rFonts w:ascii="Arial" w:hAnsi="Arial" w:cs="Arial"/>
          <w:i w:val="0"/>
          <w:sz w:val="22"/>
          <w:szCs w:val="22"/>
          <w:lang w:val="en-US"/>
        </w:rPr>
        <w:t>7</w:t>
      </w:r>
      <w:r w:rsidR="006E1F8E" w:rsidRPr="00136744">
        <w:rPr>
          <w:rStyle w:val="Accentuation"/>
          <w:rFonts w:ascii="Arial" w:hAnsi="Arial" w:cs="Arial"/>
          <w:i w:val="0"/>
          <w:sz w:val="22"/>
          <w:szCs w:val="22"/>
          <w:lang w:val="en-US"/>
        </w:rPr>
        <w:t xml:space="preserve"> </w:t>
      </w:r>
      <w:r w:rsidR="0040362A" w:rsidRPr="00136744">
        <w:rPr>
          <w:rStyle w:val="Accentuation"/>
          <w:rFonts w:ascii="Arial" w:hAnsi="Arial" w:cs="Arial"/>
          <w:i w:val="0"/>
          <w:sz w:val="22"/>
          <w:szCs w:val="22"/>
          <w:lang w:val="en-US"/>
        </w:rPr>
        <w:t>December</w:t>
      </w:r>
      <w:r w:rsidR="006E1F8E" w:rsidRPr="00136744">
        <w:rPr>
          <w:rStyle w:val="Accentuation"/>
          <w:rFonts w:ascii="Arial" w:hAnsi="Arial" w:cs="Arial"/>
          <w:i w:val="0"/>
          <w:sz w:val="22"/>
          <w:szCs w:val="22"/>
          <w:lang w:val="en-US"/>
        </w:rPr>
        <w:t xml:space="preserve"> 2026</w:t>
      </w:r>
    </w:p>
    <w:p w14:paraId="7F08DE59" w14:textId="12470095" w:rsidR="00136744" w:rsidRDefault="00136744">
      <w:pPr>
        <w:widowControl/>
        <w:suppressAutoHyphens w:val="0"/>
        <w:spacing w:before="0" w:after="0"/>
        <w:rPr>
          <w:rStyle w:val="Accentuation"/>
          <w:rFonts w:ascii="Arial" w:hAnsi="Arial" w:cs="Arial"/>
          <w:i w:val="0"/>
          <w:sz w:val="22"/>
          <w:szCs w:val="22"/>
          <w:lang w:val="en-US"/>
        </w:rPr>
      </w:pPr>
      <w:r>
        <w:rPr>
          <w:rStyle w:val="Accentuation"/>
          <w:rFonts w:ascii="Arial" w:hAnsi="Arial" w:cs="Arial"/>
          <w:i w:val="0"/>
          <w:sz w:val="22"/>
          <w:szCs w:val="22"/>
          <w:lang w:val="en-US"/>
        </w:rPr>
        <w:br w:type="page"/>
      </w:r>
    </w:p>
    <w:p w14:paraId="48EE1E88" w14:textId="77777777" w:rsidR="00136744" w:rsidRPr="00777C1E" w:rsidRDefault="00136744" w:rsidP="00E97746">
      <w:pPr>
        <w:pStyle w:val="Blockquote"/>
        <w:spacing w:before="0" w:after="0"/>
        <w:ind w:left="0" w:right="0"/>
        <w:jc w:val="both"/>
        <w:rPr>
          <w:rFonts w:ascii="Arial" w:hAnsi="Arial" w:cs="Arial"/>
          <w:sz w:val="22"/>
          <w:szCs w:val="22"/>
          <w:lang w:val="en-US"/>
        </w:rPr>
      </w:pPr>
    </w:p>
    <w:p w14:paraId="0BA1C1BF" w14:textId="77777777" w:rsidR="00516F13" w:rsidRPr="00777C1E" w:rsidRDefault="00516F13" w:rsidP="00D402BF">
      <w:pPr>
        <w:spacing w:before="0" w:after="0"/>
        <w:jc w:val="both"/>
        <w:rPr>
          <w:rFonts w:ascii="Arial" w:hAnsi="Arial" w:cs="Arial"/>
          <w:sz w:val="22"/>
          <w:szCs w:val="22"/>
          <w:lang w:val="en-US"/>
        </w:rPr>
      </w:pPr>
    </w:p>
    <w:p w14:paraId="57927C73" w14:textId="09774D46" w:rsidR="00516F13" w:rsidRPr="00856796" w:rsidRDefault="00B03FED" w:rsidP="00D402BF">
      <w:pPr>
        <w:spacing w:before="0" w:after="0"/>
        <w:jc w:val="both"/>
        <w:rPr>
          <w:rStyle w:val="lev"/>
          <w:rFonts w:ascii="Arial" w:hAnsi="Arial" w:cs="Arial"/>
          <w:sz w:val="22"/>
          <w:szCs w:val="22"/>
          <w:lang w:val="en-US"/>
        </w:rPr>
      </w:pPr>
      <w:r w:rsidRPr="00856796">
        <w:rPr>
          <w:rStyle w:val="lev"/>
          <w:rFonts w:ascii="Arial" w:hAnsi="Arial" w:cs="Arial"/>
          <w:sz w:val="22"/>
          <w:szCs w:val="22"/>
          <w:lang w:val="en-US"/>
        </w:rPr>
        <w:t>1</w:t>
      </w:r>
      <w:r w:rsidR="003C4353">
        <w:rPr>
          <w:rStyle w:val="lev"/>
          <w:rFonts w:ascii="Arial" w:hAnsi="Arial" w:cs="Arial"/>
          <w:sz w:val="22"/>
          <w:szCs w:val="22"/>
          <w:lang w:val="en-US"/>
        </w:rPr>
        <w:t>8</w:t>
      </w:r>
      <w:r w:rsidR="003C4353" w:rsidRPr="00856796">
        <w:rPr>
          <w:rStyle w:val="lev"/>
          <w:rFonts w:ascii="Arial" w:hAnsi="Arial" w:cs="Arial"/>
          <w:sz w:val="22"/>
          <w:szCs w:val="22"/>
          <w:lang w:val="en-US"/>
        </w:rPr>
        <w:t>. Language</w:t>
      </w:r>
      <w:r w:rsidR="00516F13" w:rsidRPr="00856796">
        <w:rPr>
          <w:rStyle w:val="lev"/>
          <w:rFonts w:ascii="Arial" w:hAnsi="Arial" w:cs="Arial"/>
          <w:sz w:val="22"/>
          <w:szCs w:val="22"/>
          <w:lang w:val="en-US"/>
        </w:rPr>
        <w:t xml:space="preserve"> of proceedings</w:t>
      </w:r>
    </w:p>
    <w:p w14:paraId="29BD2D3B" w14:textId="77777777" w:rsidR="00516F13" w:rsidRPr="00856796" w:rsidRDefault="00516F13" w:rsidP="00D402BF">
      <w:pPr>
        <w:pStyle w:val="Preformatted"/>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both"/>
        <w:rPr>
          <w:rFonts w:ascii="Arial" w:hAnsi="Arial" w:cs="Arial"/>
          <w:sz w:val="22"/>
          <w:szCs w:val="22"/>
          <w:lang w:val="en-US"/>
        </w:rPr>
      </w:pPr>
    </w:p>
    <w:p w14:paraId="597D0806" w14:textId="77777777" w:rsidR="00810B1C" w:rsidRPr="00777C1E" w:rsidRDefault="00810B1C" w:rsidP="00856796">
      <w:pPr>
        <w:pStyle w:val="Preformatted"/>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both"/>
        <w:rPr>
          <w:rStyle w:val="lev"/>
          <w:rFonts w:ascii="Arial" w:hAnsi="Arial" w:cs="Arial"/>
          <w:b w:val="0"/>
          <w:sz w:val="22"/>
          <w:szCs w:val="22"/>
          <w:lang w:val="en-US"/>
        </w:rPr>
      </w:pPr>
      <w:r w:rsidRPr="00777C1E">
        <w:rPr>
          <w:rStyle w:val="lev"/>
          <w:rFonts w:ascii="Arial" w:hAnsi="Arial" w:cs="Arial"/>
          <w:b w:val="0"/>
          <w:sz w:val="22"/>
          <w:szCs w:val="22"/>
          <w:lang w:val="en-US"/>
        </w:rPr>
        <w:t>All written communications of this call for</w:t>
      </w:r>
      <w:r w:rsidR="00856796">
        <w:rPr>
          <w:rStyle w:val="lev"/>
          <w:rFonts w:ascii="Arial" w:hAnsi="Arial" w:cs="Arial"/>
          <w:b w:val="0"/>
          <w:sz w:val="22"/>
          <w:szCs w:val="22"/>
          <w:lang w:val="en-US"/>
        </w:rPr>
        <w:t xml:space="preserve"> tenders must be made in French or English.</w:t>
      </w:r>
    </w:p>
    <w:sectPr w:rsidR="00810B1C" w:rsidRPr="00777C1E" w:rsidSect="005F2751">
      <w:headerReference w:type="even" r:id="rId13"/>
      <w:headerReference w:type="default" r:id="rId14"/>
      <w:footerReference w:type="even" r:id="rId15"/>
      <w:footerReference w:type="default" r:id="rId16"/>
      <w:headerReference w:type="first" r:id="rId17"/>
      <w:footerReference w:type="first" r:id="rId18"/>
      <w:footnotePr>
        <w:pos w:val="beneathText"/>
      </w:footnotePr>
      <w:pgSz w:w="12240" w:h="15840"/>
      <w:pgMar w:top="571" w:right="1440" w:bottom="1440" w:left="1440" w:header="720" w:footer="8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DF223" w14:textId="77777777" w:rsidR="0039393D" w:rsidRDefault="0039393D">
      <w:pPr>
        <w:spacing w:before="0" w:after="0"/>
      </w:pPr>
      <w:r>
        <w:separator/>
      </w:r>
    </w:p>
  </w:endnote>
  <w:endnote w:type="continuationSeparator" w:id="0">
    <w:p w14:paraId="3EC752AF" w14:textId="77777777" w:rsidR="0039393D" w:rsidRDefault="0039393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0B837" w14:textId="77777777" w:rsidR="00475BEA" w:rsidRDefault="00475BE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5E64E" w14:textId="32156036" w:rsidR="00516F13" w:rsidRPr="0008762A" w:rsidRDefault="00516F13">
    <w:pPr>
      <w:pStyle w:val="Pieddepage"/>
      <w:tabs>
        <w:tab w:val="clear" w:pos="4536"/>
        <w:tab w:val="clear" w:pos="9072"/>
        <w:tab w:val="right" w:pos="9356"/>
      </w:tabs>
      <w:spacing w:before="0" w:after="0"/>
      <w:rPr>
        <w:rFonts w:ascii="Arial" w:hAnsi="Arial" w:cs="Arial"/>
        <w:sz w:val="22"/>
        <w:szCs w:val="22"/>
        <w:lang w:val="fr-BE"/>
      </w:rPr>
    </w:pPr>
    <w:r>
      <w:rPr>
        <w:sz w:val="18"/>
        <w:szCs w:val="18"/>
        <w:lang w:val="fr-BE"/>
      </w:rPr>
      <w:tab/>
    </w:r>
    <w:r w:rsidRPr="0008762A">
      <w:rPr>
        <w:rFonts w:ascii="Arial" w:hAnsi="Arial" w:cs="Arial"/>
        <w:sz w:val="22"/>
        <w:szCs w:val="22"/>
        <w:lang w:val="fr-BE"/>
      </w:rPr>
      <w:t xml:space="preserve">Page </w:t>
    </w:r>
    <w:r w:rsidRPr="0008762A">
      <w:rPr>
        <w:rFonts w:ascii="Arial" w:hAnsi="Arial" w:cs="Arial"/>
        <w:sz w:val="22"/>
        <w:szCs w:val="22"/>
        <w:lang w:val="fr-BE"/>
      </w:rPr>
      <w:fldChar w:fldCharType="begin"/>
    </w:r>
    <w:r w:rsidRPr="0008762A">
      <w:rPr>
        <w:rFonts w:ascii="Arial" w:hAnsi="Arial" w:cs="Arial"/>
        <w:sz w:val="22"/>
        <w:szCs w:val="22"/>
        <w:lang w:val="fr-BE"/>
      </w:rPr>
      <w:instrText xml:space="preserve"> PAGE </w:instrText>
    </w:r>
    <w:r w:rsidRPr="0008762A">
      <w:rPr>
        <w:rFonts w:ascii="Arial" w:hAnsi="Arial" w:cs="Arial"/>
        <w:sz w:val="22"/>
        <w:szCs w:val="22"/>
        <w:lang w:val="fr-BE"/>
      </w:rPr>
      <w:fldChar w:fldCharType="separate"/>
    </w:r>
    <w:r w:rsidR="00685EB0">
      <w:rPr>
        <w:rFonts w:ascii="Arial" w:hAnsi="Arial" w:cs="Arial"/>
        <w:noProof/>
        <w:sz w:val="22"/>
        <w:szCs w:val="22"/>
        <w:lang w:val="fr-BE"/>
      </w:rPr>
      <w:t>5</w:t>
    </w:r>
    <w:r w:rsidRPr="0008762A">
      <w:rPr>
        <w:rFonts w:ascii="Arial" w:hAnsi="Arial" w:cs="Arial"/>
        <w:sz w:val="22"/>
        <w:szCs w:val="22"/>
        <w:lang w:val="fr-BE"/>
      </w:rPr>
      <w:fldChar w:fldCharType="end"/>
    </w:r>
    <w:r w:rsidR="003C4353">
      <w:rPr>
        <w:rFonts w:ascii="Arial" w:hAnsi="Arial" w:cs="Arial"/>
        <w:sz w:val="22"/>
        <w:szCs w:val="22"/>
        <w:lang w:val="fr-BE"/>
      </w:rPr>
      <w:t xml:space="preserve"> </w:t>
    </w:r>
    <w:r w:rsidRPr="0008762A">
      <w:rPr>
        <w:rFonts w:ascii="Arial" w:hAnsi="Arial" w:cs="Arial"/>
        <w:sz w:val="22"/>
        <w:szCs w:val="22"/>
        <w:lang w:val="fr-BE"/>
      </w:rPr>
      <w:t xml:space="preserve">of </w:t>
    </w:r>
    <w:r w:rsidRPr="0008762A">
      <w:rPr>
        <w:rFonts w:ascii="Arial" w:hAnsi="Arial" w:cs="Arial"/>
        <w:sz w:val="22"/>
        <w:szCs w:val="22"/>
        <w:lang w:val="fr-BE"/>
      </w:rPr>
      <w:fldChar w:fldCharType="begin"/>
    </w:r>
    <w:r w:rsidRPr="0008762A">
      <w:rPr>
        <w:rFonts w:ascii="Arial" w:hAnsi="Arial" w:cs="Arial"/>
        <w:sz w:val="22"/>
        <w:szCs w:val="22"/>
        <w:lang w:val="fr-BE"/>
      </w:rPr>
      <w:instrText xml:space="preserve"> NUMPAGES \*Arabic </w:instrText>
    </w:r>
    <w:r w:rsidRPr="0008762A">
      <w:rPr>
        <w:rFonts w:ascii="Arial" w:hAnsi="Arial" w:cs="Arial"/>
        <w:sz w:val="22"/>
        <w:szCs w:val="22"/>
        <w:lang w:val="fr-BE"/>
      </w:rPr>
      <w:fldChar w:fldCharType="separate"/>
    </w:r>
    <w:r w:rsidR="00685EB0">
      <w:rPr>
        <w:rFonts w:ascii="Arial" w:hAnsi="Arial" w:cs="Arial"/>
        <w:noProof/>
        <w:sz w:val="22"/>
        <w:szCs w:val="22"/>
        <w:lang w:val="fr-BE"/>
      </w:rPr>
      <w:t>5</w:t>
    </w:r>
    <w:r w:rsidRPr="0008762A">
      <w:rPr>
        <w:rFonts w:ascii="Arial" w:hAnsi="Arial" w:cs="Arial"/>
        <w:sz w:val="22"/>
        <w:szCs w:val="22"/>
        <w:lang w:val="fr-BE"/>
      </w:rPr>
      <w:fldChar w:fldCharType="end"/>
    </w:r>
  </w:p>
  <w:p w14:paraId="75810C8F" w14:textId="77777777" w:rsidR="00516F13" w:rsidRDefault="00516F13">
    <w:pPr>
      <w:pStyle w:val="Pieddepage"/>
      <w:tabs>
        <w:tab w:val="clear" w:pos="4536"/>
        <w:tab w:val="clear" w:pos="9072"/>
        <w:tab w:val="right" w:pos="9356"/>
      </w:tabs>
      <w:spacing w:before="0" w:after="0"/>
      <w:rPr>
        <w:sz w:val="18"/>
        <w:szCs w:val="18"/>
        <w:lang w:val="fr-B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4B64F" w14:textId="77777777" w:rsidR="00475BEA" w:rsidRDefault="00475BE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04D05" w14:textId="77777777" w:rsidR="0039393D" w:rsidRDefault="0039393D">
      <w:pPr>
        <w:spacing w:before="0" w:after="0"/>
      </w:pPr>
      <w:r>
        <w:separator/>
      </w:r>
    </w:p>
  </w:footnote>
  <w:footnote w:type="continuationSeparator" w:id="0">
    <w:p w14:paraId="0130745D" w14:textId="77777777" w:rsidR="0039393D" w:rsidRDefault="0039393D">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C507D" w14:textId="77777777" w:rsidR="00F13C3A" w:rsidRDefault="0039393D">
    <w:pPr>
      <w:pStyle w:val="En-tte"/>
    </w:pPr>
    <w:r>
      <w:rPr>
        <w:noProof/>
      </w:rPr>
      <w:pict w14:anchorId="6ADE9A4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400672" o:spid="_x0000_s1026" type="#_x0000_t136" style="position:absolute;margin-left:0;margin-top:0;width:354.75pt;height:67.5pt;rotation:315;z-index:-251655168;mso-position-horizontal:center;mso-position-horizontal-relative:margin;mso-position-vertical:center;mso-position-vertical-relative:margin" o:allowincell="f" fillcolor="red" stroked="f">
          <v:fill opacity=".5"/>
          <v:textpath style="font-family:&quot;Times New Roman&quot;;font-size:60pt" string="NON BIDING"/>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0ACFE" w14:textId="77777777" w:rsidR="00F13C3A" w:rsidRDefault="0039393D">
    <w:pPr>
      <w:pStyle w:val="En-tte"/>
    </w:pPr>
    <w:r>
      <w:rPr>
        <w:noProof/>
      </w:rPr>
      <w:pict w14:anchorId="78D0C44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400673" o:spid="_x0000_s1027" type="#_x0000_t136" style="position:absolute;margin-left:0;margin-top:0;width:354.75pt;height:67.5pt;rotation:315;z-index:-251653120;mso-position-horizontal:center;mso-position-horizontal-relative:margin;mso-position-vertical:center;mso-position-vertical-relative:margin" o:allowincell="f" fillcolor="red" stroked="f">
          <v:fill opacity=".5"/>
          <v:textpath style="font-family:&quot;Times New Roman&quot;;font-size:60pt" string="NON BIDING"/>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AA43B" w14:textId="77777777" w:rsidR="00F13C3A" w:rsidRDefault="0039393D">
    <w:pPr>
      <w:pStyle w:val="En-tte"/>
    </w:pPr>
    <w:r>
      <w:rPr>
        <w:noProof/>
      </w:rPr>
      <w:pict w14:anchorId="7C0673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400671" o:spid="_x0000_s1025" type="#_x0000_t136" style="position:absolute;margin-left:0;margin-top:0;width:354.75pt;height:67.5pt;rotation:315;z-index:-251657216;mso-position-horizontal:center;mso-position-horizontal-relative:margin;mso-position-vertical:center;mso-position-vertical-relative:margin" o:allowincell="f" fillcolor="red" stroked="f">
          <v:fill opacity=".5"/>
          <v:textpath style="font-family:&quot;Times New Roman&quot;;font-size:60pt" string="NON BIDING"/>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Titre1"/>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1004"/>
        </w:tabs>
        <w:ind w:left="1004" w:hanging="360"/>
      </w:pPr>
      <w:rPr>
        <w:rFonts w:ascii="Symbol" w:hAnsi="Symbol"/>
      </w:rPr>
    </w:lvl>
  </w:abstractNum>
  <w:abstractNum w:abstractNumId="2" w15:restartNumberingAfterBreak="0">
    <w:nsid w:val="00000003"/>
    <w:multiLevelType w:val="singleLevel"/>
    <w:tmpl w:val="00000003"/>
    <w:name w:val="WW8Num3"/>
    <w:lvl w:ilvl="0">
      <w:start w:val="1"/>
      <w:numFmt w:val="bullet"/>
      <w:lvlText w:val=""/>
      <w:lvlJc w:val="left"/>
      <w:pPr>
        <w:tabs>
          <w:tab w:val="num" w:pos="1004"/>
        </w:tabs>
        <w:ind w:left="1004" w:hanging="360"/>
      </w:pPr>
      <w:rPr>
        <w:rFonts w:ascii="Symbol" w:hAnsi="Symbol"/>
      </w:rPr>
    </w:lvl>
  </w:abstractNum>
  <w:abstractNum w:abstractNumId="3" w15:restartNumberingAfterBreak="0">
    <w:nsid w:val="00000004"/>
    <w:multiLevelType w:val="singleLevel"/>
    <w:tmpl w:val="00000004"/>
    <w:name w:val="WW8Num4"/>
    <w:lvl w:ilvl="0">
      <w:start w:val="1"/>
      <w:numFmt w:val="decimal"/>
      <w:pStyle w:val="Paragraphenumchiffre"/>
      <w:lvlText w:val="%1)"/>
      <w:lvlJc w:val="left"/>
      <w:pPr>
        <w:tabs>
          <w:tab w:val="num" w:pos="360"/>
        </w:tabs>
        <w:ind w:left="360" w:hanging="360"/>
      </w:pPr>
    </w:lvl>
  </w:abstractNum>
  <w:abstractNum w:abstractNumId="4"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rPr>
    </w:lvl>
  </w:abstractNum>
  <w:abstractNum w:abstractNumId="5" w15:restartNumberingAfterBreak="0">
    <w:nsid w:val="00000006"/>
    <w:multiLevelType w:val="singleLevel"/>
    <w:tmpl w:val="00000006"/>
    <w:name w:val="WW8Num6"/>
    <w:lvl w:ilvl="0">
      <w:start w:val="1"/>
      <w:numFmt w:val="bullet"/>
      <w:lvlText w:val=""/>
      <w:lvlJc w:val="left"/>
      <w:pPr>
        <w:tabs>
          <w:tab w:val="num" w:pos="1004"/>
        </w:tabs>
        <w:ind w:left="1004" w:hanging="360"/>
      </w:pPr>
      <w:rPr>
        <w:rFonts w:ascii="Symbol" w:hAnsi="Symbol"/>
      </w:rPr>
    </w:lvl>
  </w:abstractNum>
  <w:abstractNum w:abstractNumId="6" w15:restartNumberingAfterBreak="0">
    <w:nsid w:val="0BD349CE"/>
    <w:multiLevelType w:val="hybridMultilevel"/>
    <w:tmpl w:val="4C8896AC"/>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0DB9128D"/>
    <w:multiLevelType w:val="hybridMultilevel"/>
    <w:tmpl w:val="6718987E"/>
    <w:lvl w:ilvl="0" w:tplc="C044A76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F183321"/>
    <w:multiLevelType w:val="hybridMultilevel"/>
    <w:tmpl w:val="BDEC9E56"/>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8867465"/>
    <w:multiLevelType w:val="hybridMultilevel"/>
    <w:tmpl w:val="013E144C"/>
    <w:lvl w:ilvl="0" w:tplc="5FA473E2">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190F067A"/>
    <w:multiLevelType w:val="hybridMultilevel"/>
    <w:tmpl w:val="606A2280"/>
    <w:lvl w:ilvl="0" w:tplc="040C001B">
      <w:start w:val="1"/>
      <w:numFmt w:val="lowerRoman"/>
      <w:lvlText w:val="%1."/>
      <w:lvlJc w:val="righ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1" w15:restartNumberingAfterBreak="0">
    <w:nsid w:val="1EA7134A"/>
    <w:multiLevelType w:val="hybridMultilevel"/>
    <w:tmpl w:val="9D9299C8"/>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479A28A8"/>
    <w:multiLevelType w:val="hybridMultilevel"/>
    <w:tmpl w:val="F2287EDA"/>
    <w:lvl w:ilvl="0" w:tplc="040C0017">
      <w:start w:val="1"/>
      <w:numFmt w:val="low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3" w15:restartNumberingAfterBreak="0">
    <w:nsid w:val="4B3032F5"/>
    <w:multiLevelType w:val="hybridMultilevel"/>
    <w:tmpl w:val="E1203E9A"/>
    <w:lvl w:ilvl="0" w:tplc="8F702968">
      <w:start w:val="1"/>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D811715"/>
    <w:multiLevelType w:val="multilevel"/>
    <w:tmpl w:val="4B5EBB20"/>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5" w15:restartNumberingAfterBreak="0">
    <w:nsid w:val="57CD123A"/>
    <w:multiLevelType w:val="multilevel"/>
    <w:tmpl w:val="03120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15A010C"/>
    <w:multiLevelType w:val="hybridMultilevel"/>
    <w:tmpl w:val="C39018F2"/>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6507775B"/>
    <w:multiLevelType w:val="multilevel"/>
    <w:tmpl w:val="4BEE3CD6"/>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8" w15:restartNumberingAfterBreak="0">
    <w:nsid w:val="6AEE79D4"/>
    <w:multiLevelType w:val="multilevel"/>
    <w:tmpl w:val="F5D6C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1004AC8"/>
    <w:multiLevelType w:val="hybridMultilevel"/>
    <w:tmpl w:val="35E61DB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0" w15:restartNumberingAfterBreak="0">
    <w:nsid w:val="79A632E4"/>
    <w:multiLevelType w:val="hybridMultilevel"/>
    <w:tmpl w:val="2D3A82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04434254">
    <w:abstractNumId w:val="0"/>
  </w:num>
  <w:num w:numId="2" w16cid:durableId="932202457">
    <w:abstractNumId w:val="1"/>
  </w:num>
  <w:num w:numId="3" w16cid:durableId="50470440">
    <w:abstractNumId w:val="2"/>
  </w:num>
  <w:num w:numId="4" w16cid:durableId="1511412238">
    <w:abstractNumId w:val="3"/>
  </w:num>
  <w:num w:numId="5" w16cid:durableId="1142623196">
    <w:abstractNumId w:val="4"/>
  </w:num>
  <w:num w:numId="6" w16cid:durableId="1119183343">
    <w:abstractNumId w:val="5"/>
  </w:num>
  <w:num w:numId="7" w16cid:durableId="2097245403">
    <w:abstractNumId w:val="13"/>
  </w:num>
  <w:num w:numId="8" w16cid:durableId="1843086207">
    <w:abstractNumId w:val="9"/>
  </w:num>
  <w:num w:numId="9" w16cid:durableId="87233417">
    <w:abstractNumId w:val="11"/>
  </w:num>
  <w:num w:numId="10" w16cid:durableId="382222042">
    <w:abstractNumId w:val="6"/>
  </w:num>
  <w:num w:numId="11" w16cid:durableId="2100175399">
    <w:abstractNumId w:val="20"/>
  </w:num>
  <w:num w:numId="12" w16cid:durableId="1647398577">
    <w:abstractNumId w:val="8"/>
  </w:num>
  <w:num w:numId="13" w16cid:durableId="45185291">
    <w:abstractNumId w:val="16"/>
  </w:num>
  <w:num w:numId="14" w16cid:durableId="2009088138">
    <w:abstractNumId w:val="19"/>
  </w:num>
  <w:num w:numId="15" w16cid:durableId="480581070">
    <w:abstractNumId w:val="14"/>
  </w:num>
  <w:num w:numId="16" w16cid:durableId="1361249589">
    <w:abstractNumId w:val="17"/>
  </w:num>
  <w:num w:numId="17" w16cid:durableId="2116056773">
    <w:abstractNumId w:val="12"/>
  </w:num>
  <w:num w:numId="18" w16cid:durableId="1040327151">
    <w:abstractNumId w:val="10"/>
  </w:num>
  <w:num w:numId="19" w16cid:durableId="1469055840">
    <w:abstractNumId w:val="7"/>
  </w:num>
  <w:num w:numId="20" w16cid:durableId="630131834">
    <w:abstractNumId w:val="18"/>
  </w:num>
  <w:num w:numId="21" w16cid:durableId="31071337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o:shapelayout v:ext="edit">
      <o:idmap v:ext="edit" data="1"/>
    </o:shapelayout>
  </w:hdrShapeDefaults>
  <w:footnotePr>
    <w:pos w:val="beneathText"/>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EE2"/>
    <w:rsid w:val="0000123C"/>
    <w:rsid w:val="000042EF"/>
    <w:rsid w:val="0003063E"/>
    <w:rsid w:val="00031CB2"/>
    <w:rsid w:val="0005620B"/>
    <w:rsid w:val="00062EE3"/>
    <w:rsid w:val="00081F67"/>
    <w:rsid w:val="0008762A"/>
    <w:rsid w:val="000973E3"/>
    <w:rsid w:val="000A0BEE"/>
    <w:rsid w:val="000E3430"/>
    <w:rsid w:val="00114C9D"/>
    <w:rsid w:val="00130322"/>
    <w:rsid w:val="00131EA1"/>
    <w:rsid w:val="00136744"/>
    <w:rsid w:val="00136AB5"/>
    <w:rsid w:val="001442B1"/>
    <w:rsid w:val="00144DFC"/>
    <w:rsid w:val="00145FFE"/>
    <w:rsid w:val="00150381"/>
    <w:rsid w:val="001503F6"/>
    <w:rsid w:val="00151503"/>
    <w:rsid w:val="0016374D"/>
    <w:rsid w:val="00166A69"/>
    <w:rsid w:val="00171105"/>
    <w:rsid w:val="00173755"/>
    <w:rsid w:val="00183456"/>
    <w:rsid w:val="00190F6C"/>
    <w:rsid w:val="00193AAF"/>
    <w:rsid w:val="001A5D26"/>
    <w:rsid w:val="001C278D"/>
    <w:rsid w:val="001C4D19"/>
    <w:rsid w:val="001C7DD4"/>
    <w:rsid w:val="001D133C"/>
    <w:rsid w:val="001D20CD"/>
    <w:rsid w:val="001D4159"/>
    <w:rsid w:val="001D6631"/>
    <w:rsid w:val="00205273"/>
    <w:rsid w:val="00210E90"/>
    <w:rsid w:val="00211D84"/>
    <w:rsid w:val="00212181"/>
    <w:rsid w:val="00221B58"/>
    <w:rsid w:val="00223229"/>
    <w:rsid w:val="00231388"/>
    <w:rsid w:val="00240C3A"/>
    <w:rsid w:val="00241ABD"/>
    <w:rsid w:val="00262312"/>
    <w:rsid w:val="002660DF"/>
    <w:rsid w:val="00270A7B"/>
    <w:rsid w:val="00280B7C"/>
    <w:rsid w:val="00280C50"/>
    <w:rsid w:val="00281E22"/>
    <w:rsid w:val="00287EAE"/>
    <w:rsid w:val="00290566"/>
    <w:rsid w:val="002C3279"/>
    <w:rsid w:val="002E0F4C"/>
    <w:rsid w:val="002E1DE2"/>
    <w:rsid w:val="002E29AB"/>
    <w:rsid w:val="003078AC"/>
    <w:rsid w:val="003148D1"/>
    <w:rsid w:val="00316A49"/>
    <w:rsid w:val="003325C2"/>
    <w:rsid w:val="003423BD"/>
    <w:rsid w:val="003527BE"/>
    <w:rsid w:val="0036765A"/>
    <w:rsid w:val="0039393D"/>
    <w:rsid w:val="003A20E8"/>
    <w:rsid w:val="003A685B"/>
    <w:rsid w:val="003C4353"/>
    <w:rsid w:val="003D6AF5"/>
    <w:rsid w:val="003E1E3F"/>
    <w:rsid w:val="003E519F"/>
    <w:rsid w:val="003E57DE"/>
    <w:rsid w:val="003E5A23"/>
    <w:rsid w:val="003E5FBA"/>
    <w:rsid w:val="003F3506"/>
    <w:rsid w:val="0040362A"/>
    <w:rsid w:val="00412D22"/>
    <w:rsid w:val="00416EE3"/>
    <w:rsid w:val="004443C6"/>
    <w:rsid w:val="004463DD"/>
    <w:rsid w:val="00475BEA"/>
    <w:rsid w:val="0048646F"/>
    <w:rsid w:val="00496A33"/>
    <w:rsid w:val="004B33D0"/>
    <w:rsid w:val="004B44C4"/>
    <w:rsid w:val="004C2C05"/>
    <w:rsid w:val="004D3C44"/>
    <w:rsid w:val="004E0C58"/>
    <w:rsid w:val="004F11F5"/>
    <w:rsid w:val="004F1363"/>
    <w:rsid w:val="00514B68"/>
    <w:rsid w:val="00516F13"/>
    <w:rsid w:val="00553280"/>
    <w:rsid w:val="00555243"/>
    <w:rsid w:val="00555875"/>
    <w:rsid w:val="005573F3"/>
    <w:rsid w:val="005653FA"/>
    <w:rsid w:val="00565AAE"/>
    <w:rsid w:val="00573CFA"/>
    <w:rsid w:val="005740E5"/>
    <w:rsid w:val="00577215"/>
    <w:rsid w:val="005819DA"/>
    <w:rsid w:val="0058463D"/>
    <w:rsid w:val="005867E3"/>
    <w:rsid w:val="00594E0B"/>
    <w:rsid w:val="005950F6"/>
    <w:rsid w:val="005A0971"/>
    <w:rsid w:val="005B2791"/>
    <w:rsid w:val="005B7879"/>
    <w:rsid w:val="005D7BD5"/>
    <w:rsid w:val="005E32B5"/>
    <w:rsid w:val="005F2751"/>
    <w:rsid w:val="00607B07"/>
    <w:rsid w:val="00623B8C"/>
    <w:rsid w:val="00640212"/>
    <w:rsid w:val="00665421"/>
    <w:rsid w:val="00670662"/>
    <w:rsid w:val="0067584D"/>
    <w:rsid w:val="00685EB0"/>
    <w:rsid w:val="006B3AAD"/>
    <w:rsid w:val="006B6F72"/>
    <w:rsid w:val="006D0DF1"/>
    <w:rsid w:val="006E1F8E"/>
    <w:rsid w:val="006E48BB"/>
    <w:rsid w:val="006E6A84"/>
    <w:rsid w:val="006F1B06"/>
    <w:rsid w:val="007062F6"/>
    <w:rsid w:val="00710E77"/>
    <w:rsid w:val="00712568"/>
    <w:rsid w:val="00725834"/>
    <w:rsid w:val="007468B7"/>
    <w:rsid w:val="007514D6"/>
    <w:rsid w:val="0075181F"/>
    <w:rsid w:val="00776EE2"/>
    <w:rsid w:val="00777C1E"/>
    <w:rsid w:val="00786AC0"/>
    <w:rsid w:val="00792CE1"/>
    <w:rsid w:val="00795FFD"/>
    <w:rsid w:val="007A2CEA"/>
    <w:rsid w:val="007B5452"/>
    <w:rsid w:val="007C552D"/>
    <w:rsid w:val="007C584E"/>
    <w:rsid w:val="007D7CED"/>
    <w:rsid w:val="007E6422"/>
    <w:rsid w:val="007F6A3C"/>
    <w:rsid w:val="00802263"/>
    <w:rsid w:val="008033CA"/>
    <w:rsid w:val="00810B1C"/>
    <w:rsid w:val="00811F7E"/>
    <w:rsid w:val="00816898"/>
    <w:rsid w:val="00822482"/>
    <w:rsid w:val="00841D18"/>
    <w:rsid w:val="00851428"/>
    <w:rsid w:val="00852873"/>
    <w:rsid w:val="008528D4"/>
    <w:rsid w:val="00855F5A"/>
    <w:rsid w:val="00856796"/>
    <w:rsid w:val="008676EE"/>
    <w:rsid w:val="00875038"/>
    <w:rsid w:val="00894B56"/>
    <w:rsid w:val="008958F0"/>
    <w:rsid w:val="00896C5A"/>
    <w:rsid w:val="008A0BFD"/>
    <w:rsid w:val="008C19D2"/>
    <w:rsid w:val="008D2786"/>
    <w:rsid w:val="009064FB"/>
    <w:rsid w:val="00911822"/>
    <w:rsid w:val="00921B8E"/>
    <w:rsid w:val="009254DA"/>
    <w:rsid w:val="00947455"/>
    <w:rsid w:val="00951EF5"/>
    <w:rsid w:val="00956DA4"/>
    <w:rsid w:val="00963A93"/>
    <w:rsid w:val="00965A8E"/>
    <w:rsid w:val="00966308"/>
    <w:rsid w:val="00976670"/>
    <w:rsid w:val="0098715E"/>
    <w:rsid w:val="009875A4"/>
    <w:rsid w:val="00987AE7"/>
    <w:rsid w:val="00991E67"/>
    <w:rsid w:val="00994DFA"/>
    <w:rsid w:val="009966FB"/>
    <w:rsid w:val="009A403C"/>
    <w:rsid w:val="009D0F8A"/>
    <w:rsid w:val="009D204B"/>
    <w:rsid w:val="009D5320"/>
    <w:rsid w:val="009D703A"/>
    <w:rsid w:val="009E2B0A"/>
    <w:rsid w:val="009F5416"/>
    <w:rsid w:val="009F7E20"/>
    <w:rsid w:val="00A00B51"/>
    <w:rsid w:val="00A06826"/>
    <w:rsid w:val="00A11BB0"/>
    <w:rsid w:val="00A30680"/>
    <w:rsid w:val="00A34BE4"/>
    <w:rsid w:val="00A46383"/>
    <w:rsid w:val="00A51C68"/>
    <w:rsid w:val="00A56A32"/>
    <w:rsid w:val="00A6C7B9"/>
    <w:rsid w:val="00A71205"/>
    <w:rsid w:val="00A771C3"/>
    <w:rsid w:val="00A92CB3"/>
    <w:rsid w:val="00A95CCE"/>
    <w:rsid w:val="00A964F4"/>
    <w:rsid w:val="00AA0AE4"/>
    <w:rsid w:val="00AA148D"/>
    <w:rsid w:val="00AA1DEB"/>
    <w:rsid w:val="00AA4352"/>
    <w:rsid w:val="00AB238D"/>
    <w:rsid w:val="00AD3100"/>
    <w:rsid w:val="00AE7E18"/>
    <w:rsid w:val="00AF0067"/>
    <w:rsid w:val="00B00136"/>
    <w:rsid w:val="00B03FED"/>
    <w:rsid w:val="00B1483F"/>
    <w:rsid w:val="00B20052"/>
    <w:rsid w:val="00B308BA"/>
    <w:rsid w:val="00B325FA"/>
    <w:rsid w:val="00B32F2D"/>
    <w:rsid w:val="00B347C1"/>
    <w:rsid w:val="00B401E5"/>
    <w:rsid w:val="00B41FEF"/>
    <w:rsid w:val="00B53A3E"/>
    <w:rsid w:val="00B65936"/>
    <w:rsid w:val="00BA3A31"/>
    <w:rsid w:val="00BA3D7B"/>
    <w:rsid w:val="00BA4A39"/>
    <w:rsid w:val="00BA788C"/>
    <w:rsid w:val="00BB50E5"/>
    <w:rsid w:val="00BC42E5"/>
    <w:rsid w:val="00BC62F9"/>
    <w:rsid w:val="00BE0088"/>
    <w:rsid w:val="00BE1C3C"/>
    <w:rsid w:val="00BF3163"/>
    <w:rsid w:val="00C070E9"/>
    <w:rsid w:val="00C141A7"/>
    <w:rsid w:val="00C17292"/>
    <w:rsid w:val="00C31A73"/>
    <w:rsid w:val="00C46EE8"/>
    <w:rsid w:val="00C52F18"/>
    <w:rsid w:val="00C76300"/>
    <w:rsid w:val="00C77A0A"/>
    <w:rsid w:val="00C81418"/>
    <w:rsid w:val="00C860D7"/>
    <w:rsid w:val="00C879B6"/>
    <w:rsid w:val="00C92722"/>
    <w:rsid w:val="00CB327F"/>
    <w:rsid w:val="00CB58BE"/>
    <w:rsid w:val="00CC31E1"/>
    <w:rsid w:val="00CC3F66"/>
    <w:rsid w:val="00CD1475"/>
    <w:rsid w:val="00CD4B8F"/>
    <w:rsid w:val="00CD636C"/>
    <w:rsid w:val="00CE524E"/>
    <w:rsid w:val="00CE6F64"/>
    <w:rsid w:val="00CE78A9"/>
    <w:rsid w:val="00CF6440"/>
    <w:rsid w:val="00D01CD3"/>
    <w:rsid w:val="00D038A2"/>
    <w:rsid w:val="00D03910"/>
    <w:rsid w:val="00D10ED1"/>
    <w:rsid w:val="00D10F49"/>
    <w:rsid w:val="00D115F3"/>
    <w:rsid w:val="00D11A4C"/>
    <w:rsid w:val="00D223EE"/>
    <w:rsid w:val="00D402BF"/>
    <w:rsid w:val="00D4772D"/>
    <w:rsid w:val="00D81EB5"/>
    <w:rsid w:val="00D861A1"/>
    <w:rsid w:val="00DC2CCC"/>
    <w:rsid w:val="00DC7092"/>
    <w:rsid w:val="00E23012"/>
    <w:rsid w:val="00E24A4B"/>
    <w:rsid w:val="00E32425"/>
    <w:rsid w:val="00E56363"/>
    <w:rsid w:val="00E61681"/>
    <w:rsid w:val="00E65DC9"/>
    <w:rsid w:val="00E822A1"/>
    <w:rsid w:val="00E97746"/>
    <w:rsid w:val="00ED424C"/>
    <w:rsid w:val="00ED6BA1"/>
    <w:rsid w:val="00ED6C24"/>
    <w:rsid w:val="00EF70DD"/>
    <w:rsid w:val="00F111E2"/>
    <w:rsid w:val="00F13142"/>
    <w:rsid w:val="00F13C3A"/>
    <w:rsid w:val="00F1606B"/>
    <w:rsid w:val="00F27706"/>
    <w:rsid w:val="00F43582"/>
    <w:rsid w:val="00F44FF3"/>
    <w:rsid w:val="00F46602"/>
    <w:rsid w:val="00F47730"/>
    <w:rsid w:val="00F5243F"/>
    <w:rsid w:val="00F56054"/>
    <w:rsid w:val="00F717B7"/>
    <w:rsid w:val="00F71F8A"/>
    <w:rsid w:val="00F859A7"/>
    <w:rsid w:val="00F91450"/>
    <w:rsid w:val="00F9269D"/>
    <w:rsid w:val="00FD2EDB"/>
    <w:rsid w:val="00FE2039"/>
    <w:rsid w:val="00FE2093"/>
    <w:rsid w:val="09E424D8"/>
    <w:rsid w:val="1082DA52"/>
    <w:rsid w:val="10D8B450"/>
    <w:rsid w:val="258498D5"/>
    <w:rsid w:val="280DE2D3"/>
    <w:rsid w:val="2940153F"/>
    <w:rsid w:val="309F0AB3"/>
    <w:rsid w:val="3F2B1E96"/>
    <w:rsid w:val="55921117"/>
    <w:rsid w:val="59DE66F6"/>
    <w:rsid w:val="5CD35F84"/>
    <w:rsid w:val="5D04616E"/>
    <w:rsid w:val="6F5966B4"/>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4359FB"/>
  <w15:chartTrackingRefBased/>
  <w15:docId w15:val="{12228675-CD82-41F1-AB00-37802C88E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spacing w:before="100" w:after="100"/>
    </w:pPr>
    <w:rPr>
      <w:sz w:val="24"/>
      <w:lang w:eastAsia="ar-SA"/>
    </w:rPr>
  </w:style>
  <w:style w:type="paragraph" w:styleId="Titre1">
    <w:name w:val="heading 1"/>
    <w:basedOn w:val="Normal"/>
    <w:next w:val="Normal"/>
    <w:qFormat/>
    <w:pPr>
      <w:keepNext/>
      <w:numPr>
        <w:numId w:val="1"/>
      </w:numPr>
      <w:jc w:val="center"/>
      <w:outlineLvl w:val="0"/>
    </w:pPr>
    <w:rPr>
      <w:rFonts w:ascii="Arial" w:hAnsi="Arial" w:cs="Arial"/>
      <w:b/>
      <w:sz w:val="28"/>
    </w:rPr>
  </w:style>
  <w:style w:type="paragraph" w:styleId="Titre2">
    <w:name w:val="heading 2"/>
    <w:basedOn w:val="Normal"/>
    <w:next w:val="Normal"/>
    <w:link w:val="Titre2Car"/>
    <w:uiPriority w:val="9"/>
    <w:unhideWhenUsed/>
    <w:qFormat/>
    <w:rsid w:val="00031CB2"/>
    <w:pPr>
      <w:keepNext/>
      <w:spacing w:before="240" w:after="60"/>
      <w:outlineLvl w:val="1"/>
    </w:pPr>
    <w:rPr>
      <w:rFonts w:ascii="Calibri Light" w:hAnsi="Calibri Light"/>
      <w:b/>
      <w:bCs/>
      <w:i/>
      <w:iCs/>
      <w:sz w:val="28"/>
      <w:szCs w:val="28"/>
    </w:rPr>
  </w:style>
  <w:style w:type="paragraph" w:styleId="Titre3">
    <w:name w:val="heading 3"/>
    <w:basedOn w:val="Normal"/>
    <w:next w:val="Normal"/>
    <w:link w:val="Titre3Car"/>
    <w:uiPriority w:val="9"/>
    <w:semiHidden/>
    <w:unhideWhenUsed/>
    <w:qFormat/>
    <w:rsid w:val="00F46602"/>
    <w:pPr>
      <w:keepNext/>
      <w:spacing w:before="240" w:after="60"/>
      <w:outlineLvl w:val="2"/>
    </w:pPr>
    <w:rPr>
      <w:rFonts w:ascii="Calibri Light" w:hAnsi="Calibri Light"/>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2z0">
    <w:name w:val="WW8Num2z0"/>
    <w:rPr>
      <w:rFonts w:ascii="Symbol" w:hAnsi="Symbol"/>
    </w:rPr>
  </w:style>
  <w:style w:type="character" w:customStyle="1" w:styleId="WW8Num3z0">
    <w:name w:val="WW8Num3z0"/>
    <w:rPr>
      <w:rFonts w:ascii="Symbol" w:hAnsi="Symbol"/>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Absatz-Standardschriftart">
    <w:name w:val="Absatz-Standardschriftart"/>
  </w:style>
  <w:style w:type="character" w:customStyle="1" w:styleId="WW8Num28z0">
    <w:name w:val="WW8Num28z0"/>
    <w:rPr>
      <w:rFonts w:ascii="Symbol" w:hAnsi="Symbol"/>
    </w:rPr>
  </w:style>
  <w:style w:type="character" w:customStyle="1" w:styleId="WW8Num28z1">
    <w:name w:val="WW8Num28z1"/>
    <w:rPr>
      <w:rFonts w:ascii="Courier New" w:hAnsi="Courier New" w:cs="Courier New"/>
    </w:rPr>
  </w:style>
  <w:style w:type="character" w:customStyle="1" w:styleId="WW8Num28z2">
    <w:name w:val="WW8Num28z2"/>
    <w:rPr>
      <w:rFonts w:ascii="Wingdings" w:hAnsi="Wingdings"/>
    </w:rPr>
  </w:style>
  <w:style w:type="character" w:customStyle="1" w:styleId="WW8Num29z0">
    <w:name w:val="WW8Num29z0"/>
    <w:rPr>
      <w:rFonts w:ascii="Times New Roman" w:eastAsia="Times New Roman" w:hAnsi="Times New Roman" w:cs="Times New Roman"/>
    </w:rPr>
  </w:style>
  <w:style w:type="character" w:customStyle="1" w:styleId="WW8Num29z1">
    <w:name w:val="WW8Num29z1"/>
    <w:rPr>
      <w:rFonts w:ascii="Courier New" w:hAnsi="Courier New" w:cs="Courier New"/>
    </w:rPr>
  </w:style>
  <w:style w:type="character" w:customStyle="1" w:styleId="WW8Num29z2">
    <w:name w:val="WW8Num29z2"/>
    <w:rPr>
      <w:rFonts w:ascii="Wingdings" w:hAnsi="Wingdings"/>
    </w:rPr>
  </w:style>
  <w:style w:type="character" w:customStyle="1" w:styleId="WW8Num29z3">
    <w:name w:val="WW8Num29z3"/>
    <w:rPr>
      <w:rFonts w:ascii="Symbol" w:hAnsi="Symbol"/>
    </w:rPr>
  </w:style>
  <w:style w:type="character" w:customStyle="1" w:styleId="WW8Num30z0">
    <w:name w:val="WW8Num30z0"/>
    <w:rPr>
      <w:rFonts w:ascii="Symbol" w:hAnsi="Symbol"/>
    </w:rPr>
  </w:style>
  <w:style w:type="character" w:customStyle="1" w:styleId="WW8Num30z1">
    <w:name w:val="WW8Num30z1"/>
    <w:rPr>
      <w:rFonts w:ascii="Courier New" w:hAnsi="Courier New" w:cs="Courier New"/>
    </w:rPr>
  </w:style>
  <w:style w:type="character" w:customStyle="1" w:styleId="WW8Num30z2">
    <w:name w:val="WW8Num30z2"/>
    <w:rPr>
      <w:rFonts w:ascii="Wingdings" w:hAnsi="Wingdings"/>
    </w:rPr>
  </w:style>
  <w:style w:type="character" w:customStyle="1" w:styleId="WW8Num31z0">
    <w:name w:val="WW8Num31z0"/>
    <w:rPr>
      <w:rFonts w:ascii="Symbol" w:hAnsi="Symbol"/>
    </w:rPr>
  </w:style>
  <w:style w:type="character" w:customStyle="1" w:styleId="WW8Num31z1">
    <w:name w:val="WW8Num31z1"/>
    <w:rPr>
      <w:rFonts w:ascii="Courier New" w:hAnsi="Courier New" w:cs="Courier New"/>
    </w:rPr>
  </w:style>
  <w:style w:type="character" w:customStyle="1" w:styleId="WW8Num31z2">
    <w:name w:val="WW8Num31z2"/>
    <w:rPr>
      <w:rFonts w:ascii="Wingdings" w:hAnsi="Wingdings"/>
    </w:rPr>
  </w:style>
  <w:style w:type="character" w:customStyle="1" w:styleId="WW8Num33z0">
    <w:name w:val="WW8Num33z0"/>
    <w:rPr>
      <w:rFonts w:ascii="Symbol" w:hAnsi="Symbol"/>
    </w:rPr>
  </w:style>
  <w:style w:type="character" w:customStyle="1" w:styleId="WW8Num33z1">
    <w:name w:val="WW8Num33z1"/>
    <w:rPr>
      <w:rFonts w:ascii="Courier New" w:hAnsi="Courier New" w:cs="Courier New"/>
    </w:rPr>
  </w:style>
  <w:style w:type="character" w:customStyle="1" w:styleId="WW8Num33z2">
    <w:name w:val="WW8Num33z2"/>
    <w:rPr>
      <w:rFonts w:ascii="Wingdings" w:hAnsi="Wingdings"/>
    </w:rPr>
  </w:style>
  <w:style w:type="character" w:customStyle="1" w:styleId="WW8Num35z0">
    <w:name w:val="WW8Num35z0"/>
    <w:rPr>
      <w:rFonts w:ascii="Times New Roman" w:eastAsia="Times New Roman" w:hAnsi="Times New Roman" w:cs="Times New Roman"/>
    </w:rPr>
  </w:style>
  <w:style w:type="character" w:customStyle="1" w:styleId="WW8Num35z1">
    <w:name w:val="WW8Num35z1"/>
    <w:rPr>
      <w:rFonts w:ascii="Courier New" w:hAnsi="Courier New" w:cs="Courier New"/>
    </w:rPr>
  </w:style>
  <w:style w:type="character" w:customStyle="1" w:styleId="WW8Num35z2">
    <w:name w:val="WW8Num35z2"/>
    <w:rPr>
      <w:rFonts w:ascii="Wingdings" w:hAnsi="Wingdings"/>
    </w:rPr>
  </w:style>
  <w:style w:type="character" w:customStyle="1" w:styleId="WW8Num35z3">
    <w:name w:val="WW8Num35z3"/>
    <w:rPr>
      <w:rFonts w:ascii="Symbol" w:hAnsi="Symbol"/>
    </w:rPr>
  </w:style>
  <w:style w:type="character" w:customStyle="1" w:styleId="WW8Num36z0">
    <w:name w:val="WW8Num36z0"/>
    <w:rPr>
      <w:rFonts w:ascii="Symbol" w:hAnsi="Symbol"/>
    </w:rPr>
  </w:style>
  <w:style w:type="character" w:customStyle="1" w:styleId="WW8Num36z1">
    <w:name w:val="WW8Num36z1"/>
    <w:rPr>
      <w:rFonts w:ascii="Courier New" w:hAnsi="Courier New" w:cs="Courier New"/>
    </w:rPr>
  </w:style>
  <w:style w:type="character" w:customStyle="1" w:styleId="WW8Num36z2">
    <w:name w:val="WW8Num36z2"/>
    <w:rPr>
      <w:rFonts w:ascii="Wingdings" w:hAnsi="Wingdings"/>
    </w:rPr>
  </w:style>
  <w:style w:type="character" w:customStyle="1" w:styleId="WW8Num37z0">
    <w:name w:val="WW8Num37z0"/>
    <w:rPr>
      <w:rFonts w:ascii="Symbol" w:hAnsi="Symbol"/>
    </w:rPr>
  </w:style>
  <w:style w:type="character" w:customStyle="1" w:styleId="WW8Num37z1">
    <w:name w:val="WW8Num37z1"/>
    <w:rPr>
      <w:rFonts w:ascii="Courier New" w:hAnsi="Courier New" w:cs="Courier New"/>
    </w:rPr>
  </w:style>
  <w:style w:type="character" w:customStyle="1" w:styleId="WW8Num37z2">
    <w:name w:val="WW8Num37z2"/>
    <w:rPr>
      <w:rFonts w:ascii="Wingdings" w:hAnsi="Wingdings"/>
    </w:rPr>
  </w:style>
  <w:style w:type="character" w:customStyle="1" w:styleId="WW8NumSt26z0">
    <w:name w:val="WW8NumSt26z0"/>
    <w:rPr>
      <w:rFonts w:ascii="Symbol" w:hAnsi="Symbol"/>
    </w:rPr>
  </w:style>
  <w:style w:type="character" w:customStyle="1" w:styleId="Policepardfaut1">
    <w:name w:val="Police par défaut1"/>
  </w:style>
  <w:style w:type="character" w:customStyle="1" w:styleId="Definition">
    <w:name w:val="Definition"/>
    <w:rPr>
      <w:i/>
    </w:rPr>
  </w:style>
  <w:style w:type="character" w:customStyle="1" w:styleId="CITE">
    <w:name w:val="CITE"/>
    <w:rPr>
      <w:i/>
    </w:rPr>
  </w:style>
  <w:style w:type="character" w:customStyle="1" w:styleId="CODE">
    <w:name w:val="CODE"/>
    <w:rPr>
      <w:rFonts w:ascii="Courier New" w:hAnsi="Courier New"/>
      <w:sz w:val="20"/>
    </w:rPr>
  </w:style>
  <w:style w:type="character" w:styleId="Accentuation">
    <w:name w:val="Emphasis"/>
    <w:qFormat/>
    <w:rPr>
      <w:i/>
    </w:rPr>
  </w:style>
  <w:style w:type="character" w:styleId="Lienhypertexte">
    <w:name w:val="Hyperlink"/>
    <w:semiHidden/>
    <w:rPr>
      <w:color w:val="0000FF"/>
      <w:u w:val="single"/>
    </w:rPr>
  </w:style>
  <w:style w:type="character" w:styleId="Lienhypertextesuivivisit">
    <w:name w:val="FollowedHyperlink"/>
    <w:semiHidden/>
    <w:rPr>
      <w:color w:val="800080"/>
      <w:u w:val="single"/>
    </w:rPr>
  </w:style>
  <w:style w:type="character" w:customStyle="1" w:styleId="Keyboard">
    <w:name w:val="Keyboard"/>
    <w:rPr>
      <w:rFonts w:ascii="Courier New" w:hAnsi="Courier New"/>
      <w:b/>
      <w:sz w:val="20"/>
    </w:rPr>
  </w:style>
  <w:style w:type="character" w:customStyle="1" w:styleId="Sample">
    <w:name w:val="Sample"/>
    <w:rPr>
      <w:rFonts w:ascii="Courier New" w:hAnsi="Courier New"/>
    </w:rPr>
  </w:style>
  <w:style w:type="character" w:styleId="lev">
    <w:name w:val="Strong"/>
    <w:uiPriority w:val="22"/>
    <w:qFormat/>
    <w:rPr>
      <w:b/>
    </w:rPr>
  </w:style>
  <w:style w:type="character" w:customStyle="1" w:styleId="Typewriter">
    <w:name w:val="Typewriter"/>
    <w:rPr>
      <w:rFonts w:ascii="Courier New" w:hAnsi="Courier New"/>
      <w:sz w:val="20"/>
    </w:rPr>
  </w:style>
  <w:style w:type="character" w:customStyle="1" w:styleId="Variable">
    <w:name w:val="Variable"/>
    <w:rPr>
      <w:i/>
    </w:rPr>
  </w:style>
  <w:style w:type="character" w:customStyle="1" w:styleId="HTMLMarkup">
    <w:name w:val="HTML Markup"/>
    <w:rPr>
      <w:vanish/>
      <w:color w:val="FF0000"/>
    </w:rPr>
  </w:style>
  <w:style w:type="character" w:customStyle="1" w:styleId="Comment">
    <w:name w:val="Comment"/>
    <w:rPr>
      <w:vanish/>
    </w:rPr>
  </w:style>
  <w:style w:type="character" w:styleId="Numrodepage">
    <w:name w:val="page number"/>
    <w:basedOn w:val="Policepardfaut1"/>
    <w:semiHidden/>
  </w:style>
  <w:style w:type="character" w:customStyle="1" w:styleId="Caractresdenotedebasdepage">
    <w:name w:val="Caractères de note de bas de page"/>
    <w:rPr>
      <w:position w:val="4"/>
      <w:sz w:val="16"/>
    </w:rPr>
  </w:style>
  <w:style w:type="character" w:styleId="Appelnotedebasdep">
    <w:name w:val="footnote reference"/>
    <w:semiHidden/>
    <w:rPr>
      <w:vertAlign w:val="superscript"/>
    </w:rPr>
  </w:style>
  <w:style w:type="character" w:customStyle="1" w:styleId="Caractresdenumrotation">
    <w:name w:val="Caractères de numérotation"/>
  </w:style>
  <w:style w:type="paragraph" w:customStyle="1" w:styleId="Titre10">
    <w:name w:val="Titre1"/>
    <w:basedOn w:val="Normal"/>
    <w:next w:val="Corpsdetexte"/>
    <w:pPr>
      <w:keepNext/>
      <w:spacing w:before="240" w:after="120"/>
    </w:pPr>
    <w:rPr>
      <w:rFonts w:ascii="Arial" w:eastAsia="MS Mincho" w:hAnsi="Arial" w:cs="Tahoma"/>
      <w:sz w:val="28"/>
      <w:szCs w:val="28"/>
    </w:rPr>
  </w:style>
  <w:style w:type="paragraph" w:styleId="Corpsdetexte">
    <w:name w:val="Body Text"/>
    <w:basedOn w:val="Normal"/>
    <w:semiHidden/>
    <w:pPr>
      <w:spacing w:before="0" w:after="120"/>
      <w:jc w:val="both"/>
    </w:pPr>
    <w:rPr>
      <w:rFonts w:ascii="Arial" w:hAnsi="Arial" w:cs="Arial"/>
      <w:sz w:val="20"/>
      <w:szCs w:val="22"/>
    </w:rPr>
  </w:style>
  <w:style w:type="paragraph" w:styleId="Liste">
    <w:name w:val="List"/>
    <w:basedOn w:val="Corpsdetexte"/>
    <w:semiHidden/>
    <w:rPr>
      <w:rFonts w:cs="Tahoma"/>
    </w:rPr>
  </w:style>
  <w:style w:type="paragraph" w:customStyle="1" w:styleId="Lgende1">
    <w:name w:val="Légende1"/>
    <w:basedOn w:val="Normal"/>
    <w:pPr>
      <w:suppressLineNumbers/>
      <w:spacing w:before="120" w:after="120"/>
    </w:pPr>
    <w:rPr>
      <w:rFonts w:cs="Tahoma"/>
      <w:i/>
      <w:iCs/>
      <w:szCs w:val="24"/>
    </w:rPr>
  </w:style>
  <w:style w:type="paragraph" w:customStyle="1" w:styleId="Rpertoire">
    <w:name w:val="Répertoire"/>
    <w:basedOn w:val="Normal"/>
    <w:pPr>
      <w:suppressLineNumbers/>
    </w:pPr>
    <w:rPr>
      <w:rFonts w:cs="Tahoma"/>
    </w:rPr>
  </w:style>
  <w:style w:type="paragraph" w:customStyle="1" w:styleId="DefinitionTerm">
    <w:name w:val="Definition Term"/>
    <w:basedOn w:val="Normal"/>
    <w:next w:val="DefinitionList"/>
    <w:pPr>
      <w:spacing w:before="0" w:after="0"/>
    </w:pPr>
  </w:style>
  <w:style w:type="paragraph" w:customStyle="1" w:styleId="DefinitionList">
    <w:name w:val="Definition List"/>
    <w:basedOn w:val="Normal"/>
    <w:next w:val="DefinitionTerm"/>
    <w:pPr>
      <w:spacing w:before="0" w:after="0"/>
      <w:ind w:left="360"/>
    </w:pPr>
  </w:style>
  <w:style w:type="paragraph" w:customStyle="1" w:styleId="H1">
    <w:name w:val="H1"/>
    <w:basedOn w:val="Normal"/>
    <w:next w:val="Normal"/>
    <w:pPr>
      <w:keepNext/>
    </w:pPr>
    <w:rPr>
      <w:b/>
      <w:kern w:val="1"/>
      <w:sz w:val="48"/>
    </w:rPr>
  </w:style>
  <w:style w:type="paragraph" w:customStyle="1" w:styleId="H2">
    <w:name w:val="H2"/>
    <w:basedOn w:val="Normal"/>
    <w:next w:val="Normal"/>
    <w:pPr>
      <w:keepNext/>
    </w:pPr>
    <w:rPr>
      <w:b/>
      <w:sz w:val="36"/>
    </w:rPr>
  </w:style>
  <w:style w:type="paragraph" w:customStyle="1" w:styleId="H3">
    <w:name w:val="H3"/>
    <w:basedOn w:val="Normal"/>
    <w:next w:val="Normal"/>
    <w:pPr>
      <w:keepNext/>
    </w:pPr>
    <w:rPr>
      <w:b/>
      <w:sz w:val="28"/>
    </w:rPr>
  </w:style>
  <w:style w:type="paragraph" w:customStyle="1" w:styleId="H4">
    <w:name w:val="H4"/>
    <w:basedOn w:val="Normal"/>
    <w:next w:val="Normal"/>
    <w:pPr>
      <w:keepNext/>
    </w:pPr>
    <w:rPr>
      <w:b/>
    </w:rPr>
  </w:style>
  <w:style w:type="paragraph" w:customStyle="1" w:styleId="H5">
    <w:name w:val="H5"/>
    <w:basedOn w:val="Normal"/>
    <w:next w:val="Normal"/>
    <w:pPr>
      <w:keepNext/>
    </w:pPr>
    <w:rPr>
      <w:b/>
      <w:sz w:val="20"/>
    </w:rPr>
  </w:style>
  <w:style w:type="paragraph" w:customStyle="1" w:styleId="H6">
    <w:name w:val="H6"/>
    <w:basedOn w:val="Normal"/>
    <w:next w:val="Normal"/>
    <w:pPr>
      <w:keepNext/>
    </w:pPr>
    <w:rPr>
      <w:b/>
      <w:sz w:val="16"/>
    </w:rPr>
  </w:style>
  <w:style w:type="paragraph" w:customStyle="1" w:styleId="Address">
    <w:name w:val="Address"/>
    <w:basedOn w:val="Normal"/>
    <w:next w:val="Normal"/>
    <w:pPr>
      <w:spacing w:before="0" w:after="0"/>
    </w:pPr>
    <w:rPr>
      <w:i/>
    </w:rPr>
  </w:style>
  <w:style w:type="paragraph" w:customStyle="1" w:styleId="Blockquote">
    <w:name w:val="Blockquote"/>
    <w:basedOn w:val="Normal"/>
    <w:pPr>
      <w:ind w:left="360" w:right="360"/>
    </w:p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paragraph" w:styleId="z-Basduformulaire">
    <w:name w:val="HTML Bottom of Form"/>
    <w:next w:val="Normal"/>
    <w:pPr>
      <w:widowControl w:val="0"/>
      <w:pBdr>
        <w:top w:val="double" w:sz="1" w:space="0" w:color="000000"/>
      </w:pBdr>
      <w:suppressAutoHyphens/>
      <w:jc w:val="center"/>
    </w:pPr>
    <w:rPr>
      <w:rFonts w:ascii="Arial" w:eastAsia="Arial" w:hAnsi="Arial"/>
      <w:vanish/>
      <w:sz w:val="16"/>
      <w:lang w:eastAsia="ar-SA"/>
    </w:rPr>
  </w:style>
  <w:style w:type="paragraph" w:styleId="z-Hautduformulaire">
    <w:name w:val="HTML Top of Form"/>
    <w:next w:val="Normal"/>
    <w:pPr>
      <w:widowControl w:val="0"/>
      <w:pBdr>
        <w:bottom w:val="double" w:sz="1" w:space="0" w:color="000000"/>
      </w:pBdr>
      <w:suppressAutoHyphens/>
      <w:jc w:val="center"/>
    </w:pPr>
    <w:rPr>
      <w:rFonts w:ascii="Arial" w:eastAsia="Arial" w:hAnsi="Arial"/>
      <w:vanish/>
      <w:sz w:val="16"/>
      <w:lang w:eastAsia="ar-SA"/>
    </w:rPr>
  </w:style>
  <w:style w:type="paragraph" w:customStyle="1" w:styleId="Explorateurdedocument">
    <w:name w:val="Explorateur de document"/>
    <w:basedOn w:val="Normal"/>
    <w:pPr>
      <w:shd w:val="clear" w:color="auto" w:fill="000080"/>
    </w:pPr>
    <w:rPr>
      <w:rFonts w:ascii="Tahoma" w:hAnsi="Tahoma"/>
    </w:rPr>
  </w:style>
  <w:style w:type="paragraph" w:styleId="En-tte">
    <w:name w:val="header"/>
    <w:basedOn w:val="Normal"/>
    <w:link w:val="En-tteCar"/>
    <w:uiPriority w:val="99"/>
    <w:semiHidden/>
    <w:pPr>
      <w:tabs>
        <w:tab w:val="center" w:pos="4536"/>
        <w:tab w:val="right" w:pos="9072"/>
      </w:tabs>
    </w:pPr>
  </w:style>
  <w:style w:type="paragraph" w:styleId="Pieddepage">
    <w:name w:val="footer"/>
    <w:basedOn w:val="Normal"/>
    <w:semiHidden/>
    <w:pPr>
      <w:tabs>
        <w:tab w:val="center" w:pos="4536"/>
        <w:tab w:val="right" w:pos="9072"/>
      </w:tabs>
    </w:pPr>
  </w:style>
  <w:style w:type="paragraph" w:styleId="NormalWeb">
    <w:name w:val="Normal (Web)"/>
    <w:basedOn w:val="Normal"/>
    <w:uiPriority w:val="99"/>
    <w:pPr>
      <w:widowControl/>
      <w:spacing w:before="120" w:after="120" w:line="300" w:lineRule="atLeast"/>
    </w:pPr>
    <w:rPr>
      <w:rFonts w:ascii="Arial Unicode MS" w:eastAsia="Arial Unicode MS" w:hAnsi="Arial Unicode MS" w:cs="Arial Unicode MS"/>
      <w:szCs w:val="24"/>
    </w:rPr>
  </w:style>
  <w:style w:type="paragraph" w:styleId="Notedebasdepage">
    <w:name w:val="footnote text"/>
    <w:basedOn w:val="Normal"/>
    <w:next w:val="Normal"/>
    <w:semiHidden/>
    <w:pPr>
      <w:keepNext/>
      <w:widowControl/>
      <w:tabs>
        <w:tab w:val="left" w:pos="720"/>
      </w:tabs>
      <w:spacing w:line="264" w:lineRule="auto"/>
      <w:ind w:left="240" w:hanging="240"/>
      <w:jc w:val="both"/>
    </w:pPr>
    <w:rPr>
      <w:rFonts w:ascii="Arial" w:hAnsi="Arial" w:cs="Arial"/>
      <w:bCs/>
      <w:sz w:val="18"/>
    </w:rPr>
  </w:style>
  <w:style w:type="paragraph" w:customStyle="1" w:styleId="Paragraphenumchiffre">
    <w:name w:val="Paragraphe numchiffre"/>
    <w:basedOn w:val="Normal"/>
    <w:pPr>
      <w:widowControl/>
      <w:numPr>
        <w:numId w:val="4"/>
      </w:numPr>
      <w:spacing w:after="120" w:line="264" w:lineRule="auto"/>
      <w:jc w:val="both"/>
    </w:pPr>
    <w:rPr>
      <w:rFonts w:ascii="Arial" w:hAnsi="Arial"/>
      <w:sz w:val="20"/>
      <w:szCs w:val="24"/>
    </w:rPr>
  </w:style>
  <w:style w:type="character" w:customStyle="1" w:styleId="Titre2Car">
    <w:name w:val="Titre 2 Car"/>
    <w:link w:val="Titre2"/>
    <w:uiPriority w:val="9"/>
    <w:rsid w:val="00031CB2"/>
    <w:rPr>
      <w:rFonts w:ascii="Calibri Light" w:eastAsia="Times New Roman" w:hAnsi="Calibri Light" w:cs="Times New Roman"/>
      <w:b/>
      <w:bCs/>
      <w:i/>
      <w:iCs/>
      <w:sz w:val="28"/>
      <w:szCs w:val="28"/>
      <w:lang w:val="en" w:eastAsia="ar-SA"/>
    </w:rPr>
  </w:style>
  <w:style w:type="character" w:customStyle="1" w:styleId="En-tteCar">
    <w:name w:val="En-tête Car"/>
    <w:link w:val="En-tte"/>
    <w:uiPriority w:val="99"/>
    <w:semiHidden/>
    <w:rsid w:val="007E6422"/>
    <w:rPr>
      <w:sz w:val="24"/>
      <w:lang w:val="en" w:eastAsia="ar-SA"/>
    </w:rPr>
  </w:style>
  <w:style w:type="character" w:styleId="Marquedecommentaire">
    <w:name w:val="annotation reference"/>
    <w:uiPriority w:val="99"/>
    <w:semiHidden/>
    <w:unhideWhenUsed/>
    <w:rsid w:val="00281E22"/>
    <w:rPr>
      <w:sz w:val="16"/>
      <w:szCs w:val="16"/>
    </w:rPr>
  </w:style>
  <w:style w:type="paragraph" w:styleId="Commentaire">
    <w:name w:val="annotation text"/>
    <w:basedOn w:val="Normal"/>
    <w:link w:val="CommentaireCar"/>
    <w:uiPriority w:val="99"/>
    <w:unhideWhenUsed/>
    <w:rsid w:val="00281E22"/>
    <w:rPr>
      <w:sz w:val="20"/>
    </w:rPr>
  </w:style>
  <w:style w:type="character" w:customStyle="1" w:styleId="CommentaireCar">
    <w:name w:val="Commentaire Car"/>
    <w:link w:val="Commentaire"/>
    <w:uiPriority w:val="99"/>
    <w:rsid w:val="00281E22"/>
    <w:rPr>
      <w:lang w:val="en" w:eastAsia="ar-SA"/>
    </w:rPr>
  </w:style>
  <w:style w:type="paragraph" w:styleId="Objetducommentaire">
    <w:name w:val="annotation subject"/>
    <w:basedOn w:val="Commentaire"/>
    <w:next w:val="Commentaire"/>
    <w:link w:val="ObjetducommentaireCar"/>
    <w:uiPriority w:val="99"/>
    <w:semiHidden/>
    <w:unhideWhenUsed/>
    <w:rsid w:val="00281E22"/>
    <w:rPr>
      <w:b/>
      <w:bCs/>
    </w:rPr>
  </w:style>
  <w:style w:type="character" w:customStyle="1" w:styleId="ObjetducommentaireCar">
    <w:name w:val="Objet du commentaire Car"/>
    <w:link w:val="Objetducommentaire"/>
    <w:uiPriority w:val="99"/>
    <w:semiHidden/>
    <w:rsid w:val="00281E22"/>
    <w:rPr>
      <w:b/>
      <w:bCs/>
      <w:lang w:val="en" w:eastAsia="ar-SA"/>
    </w:rPr>
  </w:style>
  <w:style w:type="paragraph" w:styleId="Textedebulles">
    <w:name w:val="Balloon Text"/>
    <w:basedOn w:val="Normal"/>
    <w:link w:val="TextedebullesCar"/>
    <w:uiPriority w:val="99"/>
    <w:semiHidden/>
    <w:unhideWhenUsed/>
    <w:rsid w:val="00281E22"/>
    <w:pPr>
      <w:spacing w:before="0" w:after="0"/>
    </w:pPr>
    <w:rPr>
      <w:rFonts w:ascii="Segoe UI" w:hAnsi="Segoe UI" w:cs="Segoe UI"/>
      <w:sz w:val="18"/>
      <w:szCs w:val="18"/>
    </w:rPr>
  </w:style>
  <w:style w:type="character" w:customStyle="1" w:styleId="TextedebullesCar">
    <w:name w:val="Texte de bulles Car"/>
    <w:link w:val="Textedebulles"/>
    <w:uiPriority w:val="99"/>
    <w:semiHidden/>
    <w:rsid w:val="00281E22"/>
    <w:rPr>
      <w:rFonts w:ascii="Segoe UI" w:hAnsi="Segoe UI" w:cs="Segoe UI"/>
      <w:sz w:val="18"/>
      <w:szCs w:val="18"/>
      <w:lang w:val="en" w:eastAsia="ar-SA"/>
    </w:rPr>
  </w:style>
  <w:style w:type="character" w:customStyle="1" w:styleId="Titre3Car">
    <w:name w:val="Titre 3 Car"/>
    <w:link w:val="Titre3"/>
    <w:uiPriority w:val="9"/>
    <w:semiHidden/>
    <w:rsid w:val="00F46602"/>
    <w:rPr>
      <w:rFonts w:ascii="Calibri Light" w:eastAsia="Times New Roman" w:hAnsi="Calibri Light" w:cs="Times New Roman"/>
      <w:b/>
      <w:bCs/>
      <w:sz w:val="26"/>
      <w:szCs w:val="26"/>
      <w:lang w:val="en" w:eastAsia="ar-SA"/>
    </w:rPr>
  </w:style>
  <w:style w:type="paragraph" w:customStyle="1" w:styleId="Corps-DAO">
    <w:name w:val="Corps-DAO"/>
    <w:basedOn w:val="Normal"/>
    <w:qFormat/>
    <w:rsid w:val="00F46602"/>
    <w:pPr>
      <w:widowControl/>
      <w:suppressAutoHyphens w:val="0"/>
      <w:snapToGrid w:val="0"/>
      <w:spacing w:before="120" w:after="120"/>
      <w:jc w:val="both"/>
    </w:pPr>
    <w:rPr>
      <w:sz w:val="22"/>
      <w:szCs w:val="22"/>
      <w:lang w:eastAsia="fr-FR" w:bidi="fr-FR"/>
    </w:rPr>
  </w:style>
  <w:style w:type="paragraph" w:styleId="Rvision">
    <w:name w:val="Revision"/>
    <w:hidden/>
    <w:uiPriority w:val="99"/>
    <w:semiHidden/>
    <w:rsid w:val="00D10ED1"/>
    <w:rPr>
      <w:sz w:val="24"/>
      <w:lang w:eastAsia="ar-SA"/>
    </w:rPr>
  </w:style>
  <w:style w:type="character" w:customStyle="1" w:styleId="Mentionnonrsolue1">
    <w:name w:val="Mention non résolue1"/>
    <w:uiPriority w:val="99"/>
    <w:semiHidden/>
    <w:unhideWhenUsed/>
    <w:rsid w:val="00D038A2"/>
    <w:rPr>
      <w:color w:val="605E5C"/>
      <w:shd w:val="clear" w:color="auto" w:fill="E1DFDD"/>
    </w:rPr>
  </w:style>
  <w:style w:type="paragraph" w:styleId="Paragraphedeliste">
    <w:name w:val="List Paragraph"/>
    <w:basedOn w:val="Normal"/>
    <w:uiPriority w:val="34"/>
    <w:qFormat/>
    <w:rsid w:val="00956DA4"/>
    <w:pPr>
      <w:widowControl/>
      <w:suppressAutoHyphens w:val="0"/>
      <w:spacing w:before="0" w:after="0"/>
      <w:ind w:left="720"/>
    </w:pPr>
    <w:rPr>
      <w:rFonts w:ascii="Calibri" w:eastAsia="Calibri" w:hAnsi="Calibri" w:cs="Calibri"/>
      <w:sz w:val="22"/>
      <w:szCs w:val="22"/>
      <w:lang w:eastAsia="en-US"/>
    </w:rPr>
  </w:style>
  <w:style w:type="table" w:styleId="Grilledutableau">
    <w:name w:val="Table Grid"/>
    <w:basedOn w:val="TableauNormal"/>
    <w:uiPriority w:val="39"/>
    <w:rsid w:val="00BC42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2579477">
      <w:bodyDiv w:val="1"/>
      <w:marLeft w:val="0"/>
      <w:marRight w:val="0"/>
      <w:marTop w:val="0"/>
      <w:marBottom w:val="0"/>
      <w:divBdr>
        <w:top w:val="none" w:sz="0" w:space="0" w:color="auto"/>
        <w:left w:val="none" w:sz="0" w:space="0" w:color="auto"/>
        <w:bottom w:val="none" w:sz="0" w:space="0" w:color="auto"/>
        <w:right w:val="none" w:sz="0" w:space="0" w:color="auto"/>
      </w:divBdr>
    </w:div>
    <w:div w:id="975338496">
      <w:bodyDiv w:val="1"/>
      <w:marLeft w:val="0"/>
      <w:marRight w:val="0"/>
      <w:marTop w:val="0"/>
      <w:marBottom w:val="0"/>
      <w:divBdr>
        <w:top w:val="none" w:sz="0" w:space="0" w:color="auto"/>
        <w:left w:val="none" w:sz="0" w:space="0" w:color="auto"/>
        <w:bottom w:val="none" w:sz="0" w:space="0" w:color="auto"/>
        <w:right w:val="none" w:sz="0" w:space="0" w:color="auto"/>
      </w:divBdr>
    </w:div>
    <w:div w:id="1033730841">
      <w:bodyDiv w:val="1"/>
      <w:marLeft w:val="0"/>
      <w:marRight w:val="0"/>
      <w:marTop w:val="0"/>
      <w:marBottom w:val="0"/>
      <w:divBdr>
        <w:top w:val="none" w:sz="0" w:space="0" w:color="auto"/>
        <w:left w:val="none" w:sz="0" w:space="0" w:color="auto"/>
        <w:bottom w:val="none" w:sz="0" w:space="0" w:color="auto"/>
        <w:right w:val="none" w:sz="0" w:space="0" w:color="auto"/>
      </w:divBdr>
    </w:div>
    <w:div w:id="1037118012">
      <w:bodyDiv w:val="1"/>
      <w:marLeft w:val="0"/>
      <w:marRight w:val="0"/>
      <w:marTop w:val="0"/>
      <w:marBottom w:val="0"/>
      <w:divBdr>
        <w:top w:val="none" w:sz="0" w:space="0" w:color="auto"/>
        <w:left w:val="none" w:sz="0" w:space="0" w:color="auto"/>
        <w:bottom w:val="none" w:sz="0" w:space="0" w:color="auto"/>
        <w:right w:val="none" w:sz="0" w:space="0" w:color="auto"/>
      </w:divBdr>
    </w:div>
    <w:div w:id="1722745376">
      <w:bodyDiv w:val="1"/>
      <w:marLeft w:val="0"/>
      <w:marRight w:val="0"/>
      <w:marTop w:val="0"/>
      <w:marBottom w:val="0"/>
      <w:divBdr>
        <w:top w:val="none" w:sz="0" w:space="0" w:color="auto"/>
        <w:left w:val="none" w:sz="0" w:space="0" w:color="auto"/>
        <w:bottom w:val="none" w:sz="0" w:space="0" w:color="auto"/>
        <w:right w:val="none" w:sz="0" w:space="0" w:color="auto"/>
      </w:divBdr>
    </w:div>
    <w:div w:id="1908613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ma-ue.achats@groupedci.co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ivipol.fr/fr/appel-d-offres"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groupedci.fr/appel-offre"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30b02f5-35a9-4e7e-93d7-28cd33b0ffbe">
      <Terms xmlns="http://schemas.microsoft.com/office/infopath/2007/PartnerControls"/>
    </lcf76f155ced4ddcb4097134ff3c332f>
    <TaxCatchAll xmlns="b0eb4ed5-0f66-4abe-b82d-7938ff4579f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3546906A29BE240BD580B9037E08E26" ma:contentTypeVersion="10" ma:contentTypeDescription="Crée un document." ma:contentTypeScope="" ma:versionID="eb80f69bf328acbded83ceb870e93224">
  <xsd:schema xmlns:xsd="http://www.w3.org/2001/XMLSchema" xmlns:xs="http://www.w3.org/2001/XMLSchema" xmlns:p="http://schemas.microsoft.com/office/2006/metadata/properties" xmlns:ns2="630b02f5-35a9-4e7e-93d7-28cd33b0ffbe" xmlns:ns3="b0eb4ed5-0f66-4abe-b82d-7938ff4579f2" targetNamespace="http://schemas.microsoft.com/office/2006/metadata/properties" ma:root="true" ma:fieldsID="a3b86b26780a28fc1a79b6a4cb23f774" ns2:_="" ns3:_="">
    <xsd:import namespace="630b02f5-35a9-4e7e-93d7-28cd33b0ffbe"/>
    <xsd:import namespace="b0eb4ed5-0f66-4abe-b82d-7938ff4579f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0b02f5-35a9-4e7e-93d7-28cd33b0ff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Balises d’images" ma:readOnly="false" ma:fieldId="{5cf76f15-5ced-4ddc-b409-7134ff3c332f}" ma:taxonomyMulti="true" ma:sspId="9de935e0-cca5-47dc-925a-8b1ff055876a"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eb4ed5-0f66-4abe-b82d-7938ff4579f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360143cb-07e6-4e8a-9eb0-48a1fbcca96f}" ma:internalName="TaxCatchAll" ma:showField="CatchAllData" ma:web="b0eb4ed5-0f66-4abe-b82d-7938ff4579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193FD9-5177-4F73-AB87-8CEB4EC404DC}">
  <ds:schemaRefs>
    <ds:schemaRef ds:uri="http://schemas.microsoft.com/sharepoint/v3/contenttype/forms"/>
  </ds:schemaRefs>
</ds:datastoreItem>
</file>

<file path=customXml/itemProps2.xml><?xml version="1.0" encoding="utf-8"?>
<ds:datastoreItem xmlns:ds="http://schemas.openxmlformats.org/officeDocument/2006/customXml" ds:itemID="{85EA496F-B644-4E91-BE84-B0C6691F6184}">
  <ds:schemaRefs>
    <ds:schemaRef ds:uri="http://schemas.microsoft.com/office/2006/metadata/properties"/>
    <ds:schemaRef ds:uri="http://schemas.microsoft.com/office/infopath/2007/PartnerControls"/>
    <ds:schemaRef ds:uri="630b02f5-35a9-4e7e-93d7-28cd33b0ffbe"/>
    <ds:schemaRef ds:uri="b0eb4ed5-0f66-4abe-b82d-7938ff4579f2"/>
  </ds:schemaRefs>
</ds:datastoreItem>
</file>

<file path=customXml/itemProps3.xml><?xml version="1.0" encoding="utf-8"?>
<ds:datastoreItem xmlns:ds="http://schemas.openxmlformats.org/officeDocument/2006/customXml" ds:itemID="{6864EAEF-A96D-4D3E-AA1D-64F6EDD085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0b02f5-35a9-4e7e-93d7-28cd33b0ffbe"/>
    <ds:schemaRef ds:uri="b0eb4ed5-0f66-4abe-b82d-7938ff4579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1923</Words>
  <Characters>10578</Characters>
  <Application>Microsoft Office Word</Application>
  <DocSecurity>0</DocSecurity>
  <Lines>88</Lines>
  <Paragraphs>24</Paragraphs>
  <ScaleCrop>false</ScaleCrop>
  <Company/>
  <LinksUpToDate>false</LinksUpToDate>
  <CharactersWithSpaces>12477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C.1 Avis de marché fournitures (FR)</dc:title>
  <dc:subject/>
  <dc:creator>TRIBOUT Bastien</dc:creator>
  <cp:keywords/>
  <cp:lastModifiedBy>LERAY Etienne</cp:lastModifiedBy>
  <cp:revision>8</cp:revision>
  <cp:lastPrinted>2026-04-16T14:08:00Z</cp:lastPrinted>
  <dcterms:created xsi:type="dcterms:W3CDTF">2026-08-21T16:28:00Z</dcterms:created>
  <dcterms:modified xsi:type="dcterms:W3CDTF">2026-10-01T07:19:00Z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Schamly</vt:lpwstr>
  </property>
  <property fmtid="{D5CDD505-2E9C-101B-9397-08002B2CF9AE}" pid="3" name="Generator">
    <vt:lpwstr>Microsoft Word 97</vt:lpwstr>
  </property>
  <property fmtid="{D5CDD505-2E9C-101B-9397-08002B2CF9AE}" pid="4" name="LW_DocType">
    <vt:lpwstr>NORMAL</vt:lpwstr>
  </property>
  <property fmtid="{D5CDD505-2E9C-101B-9397-08002B2CF9AE}" pid="5" name="ContentTypeId">
    <vt:lpwstr>0x010100D3546906A29BE240BD580B9037E08E26</vt:lpwstr>
  </property>
  <property fmtid="{D5CDD505-2E9C-101B-9397-08002B2CF9AE}" pid="6" name="MediaServiceImageTags">
    <vt:lpwstr/>
  </property>
</Properties>
</file>